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7A3BF" w14:textId="77777777" w:rsidR="00403583" w:rsidRDefault="008758A7">
      <w:pPr>
        <w:pStyle w:val="Textoindependiente"/>
        <w:spacing w:before="70"/>
      </w:pPr>
      <w:r>
        <w:t>Santiago,</w:t>
      </w:r>
      <w:r>
        <w:rPr>
          <w:spacing w:val="14"/>
        </w:rPr>
        <w:t xml:space="preserve"> </w:t>
      </w:r>
      <w:r>
        <w:t>diecinueve</w:t>
      </w:r>
      <w:r>
        <w:rPr>
          <w:spacing w:val="12"/>
        </w:rPr>
        <w:t xml:space="preserve"> </w:t>
      </w:r>
      <w:r>
        <w:t>de</w:t>
      </w:r>
      <w:r>
        <w:rPr>
          <w:spacing w:val="15"/>
        </w:rPr>
        <w:t xml:space="preserve"> </w:t>
      </w:r>
      <w:r>
        <w:t>febrero</w:t>
      </w:r>
      <w:r>
        <w:rPr>
          <w:spacing w:val="16"/>
        </w:rPr>
        <w:t xml:space="preserve"> </w:t>
      </w:r>
      <w:r>
        <w:t>de</w:t>
      </w:r>
      <w:r>
        <w:rPr>
          <w:spacing w:val="14"/>
        </w:rPr>
        <w:t xml:space="preserve"> </w:t>
      </w:r>
      <w:r>
        <w:t>dos</w:t>
      </w:r>
      <w:r>
        <w:rPr>
          <w:spacing w:val="15"/>
        </w:rPr>
        <w:t xml:space="preserve"> </w:t>
      </w:r>
      <w:r>
        <w:t>mil</w:t>
      </w:r>
      <w:r>
        <w:rPr>
          <w:spacing w:val="14"/>
        </w:rPr>
        <w:t xml:space="preserve"> </w:t>
      </w:r>
      <w:r>
        <w:rPr>
          <w:spacing w:val="-2"/>
        </w:rPr>
        <w:t>veintiséis.</w:t>
      </w:r>
    </w:p>
    <w:p w14:paraId="430187C4" w14:textId="77777777" w:rsidR="00403583" w:rsidRDefault="008758A7">
      <w:pPr>
        <w:pStyle w:val="Textoindependiente"/>
        <w:spacing w:before="142"/>
        <w:ind w:left="1963"/>
      </w:pPr>
      <w:r>
        <w:rPr>
          <w:spacing w:val="19"/>
          <w:w w:val="105"/>
        </w:rPr>
        <w:t>VISTO:</w:t>
      </w:r>
    </w:p>
    <w:p w14:paraId="2CC23894" w14:textId="77777777" w:rsidR="00403583" w:rsidRDefault="008758A7" w:rsidP="000D5462">
      <w:pPr>
        <w:pStyle w:val="Textoindependiente"/>
        <w:spacing w:before="140"/>
        <w:ind w:left="1256"/>
        <w:jc w:val="both"/>
      </w:pPr>
      <w:r>
        <w:t>En</w:t>
      </w:r>
      <w:r>
        <w:rPr>
          <w:spacing w:val="21"/>
        </w:rPr>
        <w:t xml:space="preserve"> </w:t>
      </w:r>
      <w:r>
        <w:t>los</w:t>
      </w:r>
      <w:r>
        <w:rPr>
          <w:spacing w:val="21"/>
        </w:rPr>
        <w:t xml:space="preserve"> </w:t>
      </w:r>
      <w:r>
        <w:t>autos</w:t>
      </w:r>
      <w:r>
        <w:rPr>
          <w:spacing w:val="22"/>
        </w:rPr>
        <w:t xml:space="preserve"> </w:t>
      </w:r>
      <w:r>
        <w:t>arbitrales</w:t>
      </w:r>
      <w:r>
        <w:rPr>
          <w:spacing w:val="23"/>
        </w:rPr>
        <w:t xml:space="preserve"> </w:t>
      </w:r>
      <w:r>
        <w:t>rol</w:t>
      </w:r>
      <w:r>
        <w:rPr>
          <w:spacing w:val="21"/>
        </w:rPr>
        <w:t xml:space="preserve"> </w:t>
      </w:r>
      <w:r>
        <w:t>4387-2020</w:t>
      </w:r>
      <w:r>
        <w:rPr>
          <w:spacing w:val="23"/>
        </w:rPr>
        <w:t xml:space="preserve"> </w:t>
      </w:r>
      <w:r>
        <w:t>tramitados</w:t>
      </w:r>
      <w:r>
        <w:rPr>
          <w:spacing w:val="23"/>
        </w:rPr>
        <w:t xml:space="preserve"> </w:t>
      </w:r>
      <w:r>
        <w:t>ante</w:t>
      </w:r>
      <w:r>
        <w:rPr>
          <w:spacing w:val="19"/>
        </w:rPr>
        <w:t xml:space="preserve"> </w:t>
      </w:r>
      <w:r>
        <w:t>el</w:t>
      </w:r>
      <w:r>
        <w:rPr>
          <w:spacing w:val="22"/>
        </w:rPr>
        <w:t xml:space="preserve"> </w:t>
      </w:r>
      <w:r>
        <w:rPr>
          <w:spacing w:val="-4"/>
        </w:rPr>
        <w:t>juez</w:t>
      </w:r>
    </w:p>
    <w:p w14:paraId="32015F75" w14:textId="77777777" w:rsidR="00403583" w:rsidRDefault="008758A7" w:rsidP="000D5462">
      <w:pPr>
        <w:jc w:val="both"/>
        <w:rPr>
          <w:sz w:val="28"/>
        </w:rPr>
      </w:pPr>
      <w:r>
        <w:br w:type="column"/>
      </w:r>
    </w:p>
    <w:p w14:paraId="79B7CF3C" w14:textId="77777777" w:rsidR="00403583" w:rsidRDefault="00403583" w:rsidP="000D5462">
      <w:pPr>
        <w:pStyle w:val="Textoindependiente"/>
        <w:ind w:left="0"/>
        <w:jc w:val="both"/>
      </w:pPr>
    </w:p>
    <w:p w14:paraId="1B9638CB" w14:textId="77777777" w:rsidR="00403583" w:rsidRDefault="00403583" w:rsidP="000D5462">
      <w:pPr>
        <w:pStyle w:val="Textoindependiente"/>
        <w:spacing w:before="30"/>
        <w:ind w:left="0"/>
        <w:jc w:val="both"/>
      </w:pPr>
    </w:p>
    <w:p w14:paraId="6D0D914B" w14:textId="77777777" w:rsidR="00403583" w:rsidRDefault="008758A7" w:rsidP="000D5462">
      <w:pPr>
        <w:pStyle w:val="Textoindependiente"/>
        <w:ind w:left="66"/>
        <w:jc w:val="both"/>
      </w:pPr>
      <w:r>
        <w:rPr>
          <w:spacing w:val="-2"/>
          <w:w w:val="105"/>
        </w:rPr>
        <w:t>árbitro</w:t>
      </w:r>
    </w:p>
    <w:p w14:paraId="3C8BEA60" w14:textId="77777777" w:rsidR="00403583" w:rsidRDefault="00403583" w:rsidP="000D5462">
      <w:pPr>
        <w:pStyle w:val="Textoindependiente"/>
        <w:jc w:val="both"/>
        <w:sectPr w:rsidR="00403583">
          <w:footerReference w:type="default" r:id="rId6"/>
          <w:type w:val="continuous"/>
          <w:pgSz w:w="12240" w:h="20160"/>
          <w:pgMar w:top="1620" w:right="0" w:bottom="960" w:left="1440" w:header="0" w:footer="760" w:gutter="0"/>
          <w:pgNumType w:start="1"/>
          <w:cols w:num="2" w:space="720" w:equalWidth="0">
            <w:col w:w="8228" w:space="40"/>
            <w:col w:w="2532"/>
          </w:cols>
        </w:sectPr>
      </w:pPr>
    </w:p>
    <w:p w14:paraId="5EAB2FBA" w14:textId="77777777" w:rsidR="00403583" w:rsidRDefault="008758A7" w:rsidP="000D5462">
      <w:pPr>
        <w:pStyle w:val="Textoindependiente"/>
        <w:spacing w:before="142" w:line="343" w:lineRule="auto"/>
        <w:ind w:right="1708"/>
        <w:jc w:val="both"/>
      </w:pPr>
      <w:r>
        <w:t>arbitrador</w:t>
      </w:r>
      <w:r>
        <w:rPr>
          <w:spacing w:val="80"/>
        </w:rPr>
        <w:t xml:space="preserve"> </w:t>
      </w:r>
      <w:r>
        <w:t>mixto</w:t>
      </w:r>
      <w:r>
        <w:rPr>
          <w:spacing w:val="80"/>
        </w:rPr>
        <w:t xml:space="preserve"> </w:t>
      </w:r>
      <w:r>
        <w:t>don</w:t>
      </w:r>
      <w:r>
        <w:rPr>
          <w:spacing w:val="80"/>
        </w:rPr>
        <w:t xml:space="preserve"> </w:t>
      </w:r>
      <w:r>
        <w:t>Luis</w:t>
      </w:r>
      <w:r>
        <w:rPr>
          <w:spacing w:val="80"/>
        </w:rPr>
        <w:t xml:space="preserve"> </w:t>
      </w:r>
      <w:r>
        <w:t>Quintana</w:t>
      </w:r>
      <w:r>
        <w:rPr>
          <w:spacing w:val="80"/>
        </w:rPr>
        <w:t xml:space="preserve"> </w:t>
      </w:r>
      <w:r>
        <w:t>Valdovinos,</w:t>
      </w:r>
      <w:r>
        <w:rPr>
          <w:spacing w:val="80"/>
        </w:rPr>
        <w:t xml:space="preserve"> </w:t>
      </w:r>
      <w:r>
        <w:t>caratulados</w:t>
      </w:r>
      <w:r>
        <w:rPr>
          <w:spacing w:val="80"/>
        </w:rPr>
        <w:t xml:space="preserve"> </w:t>
      </w:r>
      <w:r>
        <w:t>“Cruzat, Wahl</w:t>
      </w:r>
      <w:r>
        <w:rPr>
          <w:spacing w:val="70"/>
        </w:rPr>
        <w:t xml:space="preserve"> </w:t>
      </w:r>
      <w:r>
        <w:t>y</w:t>
      </w:r>
      <w:r>
        <w:rPr>
          <w:spacing w:val="71"/>
        </w:rPr>
        <w:t xml:space="preserve"> </w:t>
      </w:r>
      <w:r>
        <w:t>Compañía</w:t>
      </w:r>
      <w:r>
        <w:rPr>
          <w:spacing w:val="72"/>
        </w:rPr>
        <w:t xml:space="preserve"> </w:t>
      </w:r>
      <w:r>
        <w:t>SpA</w:t>
      </w:r>
      <w:r>
        <w:rPr>
          <w:spacing w:val="71"/>
        </w:rPr>
        <w:t xml:space="preserve"> </w:t>
      </w:r>
      <w:r>
        <w:t>con</w:t>
      </w:r>
      <w:r>
        <w:rPr>
          <w:spacing w:val="70"/>
        </w:rPr>
        <w:t xml:space="preserve"> </w:t>
      </w:r>
      <w:r>
        <w:t>Compañía</w:t>
      </w:r>
      <w:r>
        <w:rPr>
          <w:spacing w:val="72"/>
        </w:rPr>
        <w:t xml:space="preserve"> </w:t>
      </w:r>
      <w:r>
        <w:t>de</w:t>
      </w:r>
      <w:r>
        <w:rPr>
          <w:spacing w:val="68"/>
        </w:rPr>
        <w:t xml:space="preserve"> </w:t>
      </w:r>
      <w:r>
        <w:t>Seguros</w:t>
      </w:r>
      <w:r>
        <w:rPr>
          <w:spacing w:val="70"/>
        </w:rPr>
        <w:t xml:space="preserve"> </w:t>
      </w:r>
      <w:r>
        <w:t>de</w:t>
      </w:r>
      <w:r>
        <w:rPr>
          <w:spacing w:val="71"/>
        </w:rPr>
        <w:t xml:space="preserve"> </w:t>
      </w:r>
      <w:r>
        <w:t>Vida</w:t>
      </w:r>
      <w:r>
        <w:rPr>
          <w:spacing w:val="71"/>
        </w:rPr>
        <w:t xml:space="preserve"> </w:t>
      </w:r>
      <w:r>
        <w:rPr>
          <w:spacing w:val="-2"/>
        </w:rPr>
        <w:t>Consorcio</w:t>
      </w:r>
    </w:p>
    <w:p w14:paraId="6852DE04" w14:textId="77777777" w:rsidR="00403583" w:rsidRDefault="008758A7" w:rsidP="000D5462">
      <w:pPr>
        <w:pStyle w:val="Textoindependiente"/>
        <w:spacing w:before="6"/>
        <w:jc w:val="both"/>
      </w:pPr>
      <w:r>
        <w:t>Nacional</w:t>
      </w:r>
      <w:r>
        <w:rPr>
          <w:spacing w:val="47"/>
        </w:rPr>
        <w:t xml:space="preserve"> </w:t>
      </w:r>
      <w:r>
        <w:t>de</w:t>
      </w:r>
      <w:r>
        <w:rPr>
          <w:spacing w:val="41"/>
        </w:rPr>
        <w:t xml:space="preserve"> </w:t>
      </w:r>
      <w:r>
        <w:t>Seguros</w:t>
      </w:r>
      <w:r>
        <w:rPr>
          <w:spacing w:val="45"/>
        </w:rPr>
        <w:t xml:space="preserve"> </w:t>
      </w:r>
      <w:r>
        <w:t>S.A.”</w:t>
      </w:r>
      <w:r>
        <w:rPr>
          <w:spacing w:val="41"/>
        </w:rPr>
        <w:t xml:space="preserve"> </w:t>
      </w:r>
      <w:r>
        <w:t>seguidos</w:t>
      </w:r>
      <w:r>
        <w:rPr>
          <w:spacing w:val="45"/>
        </w:rPr>
        <w:t xml:space="preserve"> </w:t>
      </w:r>
      <w:r>
        <w:t>por</w:t>
      </w:r>
      <w:r>
        <w:rPr>
          <w:spacing w:val="44"/>
        </w:rPr>
        <w:t xml:space="preserve"> </w:t>
      </w:r>
      <w:r>
        <w:t>acción</w:t>
      </w:r>
      <w:r>
        <w:rPr>
          <w:spacing w:val="46"/>
        </w:rPr>
        <w:t xml:space="preserve"> </w:t>
      </w:r>
      <w:r>
        <w:t>de</w:t>
      </w:r>
      <w:r>
        <w:rPr>
          <w:spacing w:val="43"/>
        </w:rPr>
        <w:t xml:space="preserve"> </w:t>
      </w:r>
      <w:r>
        <w:t>restitución</w:t>
      </w:r>
      <w:r>
        <w:rPr>
          <w:spacing w:val="45"/>
        </w:rPr>
        <w:t xml:space="preserve"> </w:t>
      </w:r>
      <w:r>
        <w:t>de</w:t>
      </w:r>
      <w:r>
        <w:rPr>
          <w:spacing w:val="43"/>
        </w:rPr>
        <w:t xml:space="preserve"> </w:t>
      </w:r>
      <w:r>
        <w:rPr>
          <w:spacing w:val="-2"/>
        </w:rPr>
        <w:t>rentas,</w:t>
      </w:r>
    </w:p>
    <w:p w14:paraId="4E1C2B6D" w14:textId="77777777" w:rsidR="00403583" w:rsidRDefault="008758A7" w:rsidP="000D5462">
      <w:pPr>
        <w:pStyle w:val="Textoindependiente"/>
        <w:spacing w:before="140" w:line="345" w:lineRule="auto"/>
        <w:ind w:right="1708"/>
        <w:jc w:val="both"/>
      </w:pPr>
      <w:r>
        <w:t>por</w:t>
      </w:r>
      <w:r>
        <w:rPr>
          <w:spacing w:val="40"/>
        </w:rPr>
        <w:t xml:space="preserve"> </w:t>
      </w:r>
      <w:r>
        <w:t>sentencia</w:t>
      </w:r>
      <w:r>
        <w:rPr>
          <w:spacing w:val="40"/>
        </w:rPr>
        <w:t xml:space="preserve"> </w:t>
      </w:r>
      <w:r>
        <w:t>de</w:t>
      </w:r>
      <w:r>
        <w:rPr>
          <w:spacing w:val="40"/>
        </w:rPr>
        <w:t xml:space="preserve"> </w:t>
      </w:r>
      <w:r>
        <w:t>primera</w:t>
      </w:r>
      <w:r>
        <w:rPr>
          <w:spacing w:val="40"/>
        </w:rPr>
        <w:t xml:space="preserve"> </w:t>
      </w:r>
      <w:r>
        <w:t>instancia</w:t>
      </w:r>
      <w:r>
        <w:rPr>
          <w:spacing w:val="40"/>
        </w:rPr>
        <w:t xml:space="preserve"> </w:t>
      </w:r>
      <w:r>
        <w:t>de</w:t>
      </w:r>
      <w:r>
        <w:rPr>
          <w:spacing w:val="40"/>
        </w:rPr>
        <w:t xml:space="preserve"> </w:t>
      </w:r>
      <w:r>
        <w:t>fecha</w:t>
      </w:r>
      <w:r>
        <w:rPr>
          <w:spacing w:val="40"/>
        </w:rPr>
        <w:t xml:space="preserve"> </w:t>
      </w:r>
      <w:r>
        <w:t>cuatro</w:t>
      </w:r>
      <w:r>
        <w:rPr>
          <w:spacing w:val="40"/>
        </w:rPr>
        <w:t xml:space="preserve"> </w:t>
      </w:r>
      <w:r>
        <w:t>de</w:t>
      </w:r>
      <w:r>
        <w:rPr>
          <w:spacing w:val="40"/>
        </w:rPr>
        <w:t xml:space="preserve"> </w:t>
      </w:r>
      <w:r>
        <w:t>enero</w:t>
      </w:r>
      <w:r>
        <w:rPr>
          <w:spacing w:val="40"/>
        </w:rPr>
        <w:t xml:space="preserve"> </w:t>
      </w:r>
      <w:r>
        <w:t>de</w:t>
      </w:r>
      <w:r>
        <w:rPr>
          <w:spacing w:val="40"/>
        </w:rPr>
        <w:t xml:space="preserve"> </w:t>
      </w:r>
      <w:r>
        <w:t>dos</w:t>
      </w:r>
      <w:r>
        <w:rPr>
          <w:spacing w:val="40"/>
        </w:rPr>
        <w:t xml:space="preserve"> </w:t>
      </w:r>
      <w:r>
        <w:t>mil veintiuno se rechazó la demanda.</w:t>
      </w:r>
    </w:p>
    <w:p w14:paraId="29BAC49F" w14:textId="77777777" w:rsidR="00403583" w:rsidRDefault="00403583" w:rsidP="000D5462">
      <w:pPr>
        <w:pStyle w:val="Textoindependiente"/>
        <w:spacing w:line="345" w:lineRule="auto"/>
        <w:jc w:val="both"/>
        <w:sectPr w:rsidR="00403583">
          <w:type w:val="continuous"/>
          <w:pgSz w:w="12240" w:h="20160"/>
          <w:pgMar w:top="1620" w:right="0" w:bottom="960" w:left="1440" w:header="0" w:footer="760" w:gutter="0"/>
          <w:cols w:space="720"/>
        </w:sectPr>
      </w:pPr>
    </w:p>
    <w:p w14:paraId="7D15E14C" w14:textId="77777777" w:rsidR="00403583" w:rsidRDefault="008758A7" w:rsidP="000D5462">
      <w:pPr>
        <w:pStyle w:val="Textoindependiente"/>
        <w:spacing w:line="321" w:lineRule="exact"/>
        <w:ind w:left="1256"/>
        <w:jc w:val="both"/>
      </w:pPr>
      <w:r>
        <w:t>El</w:t>
      </w:r>
      <w:r>
        <w:rPr>
          <w:spacing w:val="61"/>
        </w:rPr>
        <w:t xml:space="preserve"> </w:t>
      </w:r>
      <w:r>
        <w:t>demandante</w:t>
      </w:r>
      <w:r>
        <w:rPr>
          <w:spacing w:val="64"/>
        </w:rPr>
        <w:t xml:space="preserve"> </w:t>
      </w:r>
      <w:r>
        <w:rPr>
          <w:spacing w:val="-2"/>
        </w:rPr>
        <w:t>recurrió</w:t>
      </w:r>
    </w:p>
    <w:p w14:paraId="4B712322" w14:textId="77777777" w:rsidR="00403583" w:rsidRDefault="008758A7" w:rsidP="000D5462">
      <w:pPr>
        <w:pStyle w:val="Textoindependiente"/>
        <w:spacing w:line="321" w:lineRule="exact"/>
        <w:ind w:left="76"/>
        <w:jc w:val="both"/>
      </w:pPr>
      <w:r>
        <w:br w:type="column"/>
      </w:r>
      <w:r>
        <w:t>de</w:t>
      </w:r>
      <w:r>
        <w:rPr>
          <w:spacing w:val="41"/>
        </w:rPr>
        <w:t xml:space="preserve"> </w:t>
      </w:r>
      <w:r>
        <w:t>casación</w:t>
      </w:r>
      <w:r>
        <w:rPr>
          <w:spacing w:val="45"/>
        </w:rPr>
        <w:t xml:space="preserve"> </w:t>
      </w:r>
      <w:r>
        <w:t>en</w:t>
      </w:r>
      <w:r>
        <w:rPr>
          <w:spacing w:val="43"/>
        </w:rPr>
        <w:t xml:space="preserve"> </w:t>
      </w:r>
      <w:r>
        <w:t>la</w:t>
      </w:r>
      <w:r>
        <w:rPr>
          <w:spacing w:val="42"/>
        </w:rPr>
        <w:t xml:space="preserve"> </w:t>
      </w:r>
      <w:r>
        <w:t>forma</w:t>
      </w:r>
      <w:r>
        <w:rPr>
          <w:spacing w:val="43"/>
        </w:rPr>
        <w:t xml:space="preserve"> </w:t>
      </w:r>
      <w:r>
        <w:t>y</w:t>
      </w:r>
      <w:r>
        <w:rPr>
          <w:spacing w:val="43"/>
        </w:rPr>
        <w:t xml:space="preserve"> </w:t>
      </w:r>
      <w:r>
        <w:rPr>
          <w:spacing w:val="-4"/>
        </w:rPr>
        <w:t>apeló</w:t>
      </w:r>
    </w:p>
    <w:p w14:paraId="4E5DB960" w14:textId="77777777" w:rsidR="00403583" w:rsidRDefault="008758A7" w:rsidP="000D5462">
      <w:pPr>
        <w:pStyle w:val="Textoindependiente"/>
        <w:spacing w:line="321" w:lineRule="exact"/>
        <w:ind w:left="72"/>
        <w:jc w:val="both"/>
      </w:pPr>
      <w:r>
        <w:br w:type="column"/>
      </w:r>
      <w:r>
        <w:t>de</w:t>
      </w:r>
      <w:r>
        <w:rPr>
          <w:spacing w:val="50"/>
        </w:rPr>
        <w:t xml:space="preserve"> </w:t>
      </w:r>
      <w:r>
        <w:rPr>
          <w:spacing w:val="-2"/>
        </w:rPr>
        <w:t>dicho</w:t>
      </w:r>
    </w:p>
    <w:p w14:paraId="7C9D7289" w14:textId="77777777" w:rsidR="00403583" w:rsidRDefault="00403583" w:rsidP="000D5462">
      <w:pPr>
        <w:pStyle w:val="Textoindependiente"/>
        <w:spacing w:line="321" w:lineRule="exact"/>
        <w:jc w:val="both"/>
        <w:sectPr w:rsidR="00403583">
          <w:type w:val="continuous"/>
          <w:pgSz w:w="12240" w:h="20160"/>
          <w:pgMar w:top="1620" w:right="0" w:bottom="960" w:left="1440" w:header="0" w:footer="760" w:gutter="0"/>
          <w:cols w:num="3" w:space="720" w:equalWidth="0">
            <w:col w:w="4043" w:space="40"/>
            <w:col w:w="3888" w:space="39"/>
            <w:col w:w="2790"/>
          </w:cols>
        </w:sectPr>
      </w:pPr>
    </w:p>
    <w:p w14:paraId="3F3FE9BB" w14:textId="77777777" w:rsidR="00403583" w:rsidRDefault="008758A7" w:rsidP="000D5462">
      <w:pPr>
        <w:pStyle w:val="Textoindependiente"/>
        <w:spacing w:before="142" w:line="345" w:lineRule="auto"/>
        <w:ind w:right="1704"/>
        <w:jc w:val="both"/>
      </w:pPr>
      <w:r>
        <w:t>fallo y una Sala de la Corte de Apelaciones de Santiago por sentencia de siete de noviembre de dos mil veinticuatro rechazó la casación y confirmó</w:t>
      </w:r>
      <w:r>
        <w:rPr>
          <w:spacing w:val="40"/>
        </w:rPr>
        <w:t xml:space="preserve"> </w:t>
      </w:r>
      <w:r>
        <w:t>la decisión.</w:t>
      </w:r>
    </w:p>
    <w:p w14:paraId="11F67D6F" w14:textId="77777777" w:rsidR="00403583" w:rsidRDefault="00403583" w:rsidP="000D5462">
      <w:pPr>
        <w:pStyle w:val="Textoindependiente"/>
        <w:spacing w:line="345" w:lineRule="auto"/>
        <w:jc w:val="both"/>
        <w:sectPr w:rsidR="00403583">
          <w:type w:val="continuous"/>
          <w:pgSz w:w="12240" w:h="20160"/>
          <w:pgMar w:top="1620" w:right="0" w:bottom="960" w:left="1440" w:header="0" w:footer="760" w:gutter="0"/>
          <w:cols w:space="720"/>
        </w:sectPr>
      </w:pPr>
    </w:p>
    <w:p w14:paraId="3836BE47" w14:textId="77777777" w:rsidR="00403583" w:rsidRDefault="008758A7" w:rsidP="000D5462">
      <w:pPr>
        <w:pStyle w:val="Textoindependiente"/>
        <w:spacing w:line="319" w:lineRule="exact"/>
        <w:ind w:left="1256"/>
        <w:jc w:val="both"/>
      </w:pPr>
      <w:r>
        <w:t>En</w:t>
      </w:r>
      <w:r>
        <w:rPr>
          <w:spacing w:val="73"/>
          <w:w w:val="150"/>
        </w:rPr>
        <w:t xml:space="preserve"> </w:t>
      </w:r>
      <w:r>
        <w:t>contra</w:t>
      </w:r>
      <w:r>
        <w:rPr>
          <w:spacing w:val="72"/>
          <w:w w:val="150"/>
        </w:rPr>
        <w:t xml:space="preserve"> </w:t>
      </w:r>
      <w:r>
        <w:t>de</w:t>
      </w:r>
      <w:r>
        <w:rPr>
          <w:spacing w:val="71"/>
          <w:w w:val="150"/>
        </w:rPr>
        <w:t xml:space="preserve"> </w:t>
      </w:r>
      <w:r>
        <w:rPr>
          <w:spacing w:val="-4"/>
        </w:rPr>
        <w:t>esta</w:t>
      </w:r>
    </w:p>
    <w:p w14:paraId="272E710D" w14:textId="68E48A57" w:rsidR="00403583" w:rsidRDefault="008758A7" w:rsidP="000D5462">
      <w:pPr>
        <w:pStyle w:val="Textoindependiente"/>
        <w:spacing w:line="319" w:lineRule="exact"/>
        <w:ind w:left="132"/>
        <w:jc w:val="both"/>
      </w:pPr>
      <w:r>
        <w:t>última</w:t>
      </w:r>
      <w:r>
        <w:rPr>
          <w:spacing w:val="62"/>
          <w:w w:val="150"/>
        </w:rPr>
        <w:t xml:space="preserve"> </w:t>
      </w:r>
      <w:r>
        <w:t>decisión</w:t>
      </w:r>
      <w:r>
        <w:rPr>
          <w:spacing w:val="63"/>
          <w:w w:val="150"/>
        </w:rPr>
        <w:t xml:space="preserve"> </w:t>
      </w:r>
      <w:r>
        <w:t>la</w:t>
      </w:r>
      <w:r>
        <w:rPr>
          <w:spacing w:val="65"/>
          <w:w w:val="150"/>
        </w:rPr>
        <w:t xml:space="preserve"> </w:t>
      </w:r>
      <w:r>
        <w:t>parte</w:t>
      </w:r>
      <w:r>
        <w:rPr>
          <w:spacing w:val="63"/>
          <w:w w:val="150"/>
        </w:rPr>
        <w:t xml:space="preserve"> </w:t>
      </w:r>
      <w:r>
        <w:t>demandante</w:t>
      </w:r>
      <w:r>
        <w:rPr>
          <w:spacing w:val="64"/>
          <w:w w:val="150"/>
        </w:rPr>
        <w:t xml:space="preserve"> </w:t>
      </w:r>
      <w:r>
        <w:rPr>
          <w:spacing w:val="-2"/>
        </w:rPr>
        <w:t>dedujo</w:t>
      </w:r>
    </w:p>
    <w:p w14:paraId="3BB3CF99" w14:textId="77777777" w:rsidR="00403583" w:rsidRDefault="00403583" w:rsidP="000D5462">
      <w:pPr>
        <w:pStyle w:val="Textoindependiente"/>
        <w:spacing w:line="319" w:lineRule="exact"/>
        <w:jc w:val="both"/>
        <w:sectPr w:rsidR="00403583">
          <w:type w:val="continuous"/>
          <w:pgSz w:w="12240" w:h="20160"/>
          <w:pgMar w:top="1620" w:right="0" w:bottom="960" w:left="1440" w:header="0" w:footer="760" w:gutter="0"/>
          <w:cols w:num="2" w:space="720" w:equalWidth="0">
            <w:col w:w="3502" w:space="40"/>
            <w:col w:w="7258"/>
          </w:cols>
        </w:sectPr>
      </w:pPr>
    </w:p>
    <w:p w14:paraId="7C2FEC2E" w14:textId="77777777" w:rsidR="00403583" w:rsidRDefault="008758A7" w:rsidP="000D5462">
      <w:pPr>
        <w:pStyle w:val="Textoindependiente"/>
        <w:spacing w:before="142"/>
        <w:jc w:val="both"/>
      </w:pPr>
      <w:r>
        <w:t>recurso</w:t>
      </w:r>
      <w:r>
        <w:rPr>
          <w:spacing w:val="16"/>
        </w:rPr>
        <w:t xml:space="preserve"> </w:t>
      </w:r>
      <w:r>
        <w:t>de</w:t>
      </w:r>
      <w:r>
        <w:rPr>
          <w:spacing w:val="17"/>
        </w:rPr>
        <w:t xml:space="preserve"> </w:t>
      </w:r>
      <w:r>
        <w:t>casación</w:t>
      </w:r>
      <w:r>
        <w:rPr>
          <w:spacing w:val="20"/>
        </w:rPr>
        <w:t xml:space="preserve"> </w:t>
      </w:r>
      <w:r>
        <w:t>en</w:t>
      </w:r>
      <w:r>
        <w:rPr>
          <w:spacing w:val="18"/>
        </w:rPr>
        <w:t xml:space="preserve"> </w:t>
      </w:r>
      <w:r>
        <w:t>la</w:t>
      </w:r>
      <w:r>
        <w:rPr>
          <w:spacing w:val="19"/>
        </w:rPr>
        <w:t xml:space="preserve"> </w:t>
      </w:r>
      <w:r>
        <w:t>forma</w:t>
      </w:r>
      <w:r>
        <w:rPr>
          <w:spacing w:val="18"/>
        </w:rPr>
        <w:t xml:space="preserve"> </w:t>
      </w:r>
      <w:r>
        <w:t>y</w:t>
      </w:r>
      <w:r>
        <w:rPr>
          <w:spacing w:val="15"/>
        </w:rPr>
        <w:t xml:space="preserve"> </w:t>
      </w:r>
      <w:r>
        <w:t>en</w:t>
      </w:r>
      <w:r>
        <w:rPr>
          <w:spacing w:val="19"/>
        </w:rPr>
        <w:t xml:space="preserve"> </w:t>
      </w:r>
      <w:r>
        <w:t>el</w:t>
      </w:r>
      <w:r>
        <w:rPr>
          <w:spacing w:val="16"/>
        </w:rPr>
        <w:t xml:space="preserve"> </w:t>
      </w:r>
      <w:r>
        <w:rPr>
          <w:spacing w:val="-2"/>
        </w:rPr>
        <w:t>fondo.</w:t>
      </w:r>
    </w:p>
    <w:p w14:paraId="5584AB7A" w14:textId="77777777" w:rsidR="00403583" w:rsidRDefault="008758A7" w:rsidP="000D5462">
      <w:pPr>
        <w:pStyle w:val="Textoindependiente"/>
        <w:spacing w:before="140" w:line="345" w:lineRule="auto"/>
        <w:ind w:left="1256" w:right="5190"/>
        <w:jc w:val="both"/>
      </w:pPr>
      <w:r>
        <w:t xml:space="preserve">Se trajeron los autos en relación. </w:t>
      </w:r>
      <w:r>
        <w:rPr>
          <w:spacing w:val="21"/>
        </w:rPr>
        <w:t>CONSIDERANDO:</w:t>
      </w:r>
    </w:p>
    <w:p w14:paraId="5DB35071" w14:textId="77777777" w:rsidR="00403583" w:rsidRDefault="008758A7" w:rsidP="000D5462">
      <w:pPr>
        <w:pStyle w:val="Textoindependiente"/>
        <w:spacing w:line="321" w:lineRule="exact"/>
        <w:ind w:left="1256"/>
        <w:jc w:val="both"/>
      </w:pPr>
      <w:r>
        <w:rPr>
          <w:spacing w:val="12"/>
        </w:rPr>
        <w:t>En</w:t>
      </w:r>
      <w:r>
        <w:rPr>
          <w:spacing w:val="78"/>
        </w:rPr>
        <w:t xml:space="preserve"> </w:t>
      </w:r>
      <w:r>
        <w:rPr>
          <w:spacing w:val="21"/>
        </w:rPr>
        <w:t>cuanto</w:t>
      </w:r>
      <w:r>
        <w:rPr>
          <w:spacing w:val="45"/>
          <w:w w:val="150"/>
        </w:rPr>
        <w:t xml:space="preserve"> </w:t>
      </w:r>
      <w:r>
        <w:rPr>
          <w:spacing w:val="12"/>
        </w:rPr>
        <w:t>al</w:t>
      </w:r>
      <w:r>
        <w:rPr>
          <w:spacing w:val="45"/>
          <w:w w:val="150"/>
        </w:rPr>
        <w:t xml:space="preserve"> </w:t>
      </w:r>
      <w:r>
        <w:rPr>
          <w:spacing w:val="22"/>
        </w:rPr>
        <w:t>recurso</w:t>
      </w:r>
      <w:r>
        <w:rPr>
          <w:spacing w:val="78"/>
        </w:rPr>
        <w:t xml:space="preserve"> </w:t>
      </w:r>
      <w:r>
        <w:rPr>
          <w:spacing w:val="12"/>
        </w:rPr>
        <w:t>de</w:t>
      </w:r>
      <w:r>
        <w:rPr>
          <w:spacing w:val="79"/>
        </w:rPr>
        <w:t xml:space="preserve"> </w:t>
      </w:r>
      <w:proofErr w:type="spellStart"/>
      <w:r>
        <w:rPr>
          <w:spacing w:val="21"/>
        </w:rPr>
        <w:t>casaci</w:t>
      </w:r>
      <w:proofErr w:type="spellEnd"/>
      <w:r>
        <w:rPr>
          <w:spacing w:val="-37"/>
        </w:rPr>
        <w:t xml:space="preserve"> </w:t>
      </w:r>
      <w:proofErr w:type="spellStart"/>
      <w:r>
        <w:rPr>
          <w:b/>
        </w:rPr>
        <w:t>ó</w:t>
      </w:r>
      <w:r>
        <w:t>n</w:t>
      </w:r>
      <w:proofErr w:type="spellEnd"/>
      <w:r>
        <w:rPr>
          <w:spacing w:val="46"/>
          <w:w w:val="150"/>
        </w:rPr>
        <w:t xml:space="preserve"> </w:t>
      </w:r>
      <w:r>
        <w:rPr>
          <w:spacing w:val="12"/>
        </w:rPr>
        <w:t>en</w:t>
      </w:r>
      <w:r>
        <w:rPr>
          <w:spacing w:val="78"/>
        </w:rPr>
        <w:t xml:space="preserve"> </w:t>
      </w:r>
      <w:r>
        <w:rPr>
          <w:spacing w:val="13"/>
        </w:rPr>
        <w:t>la</w:t>
      </w:r>
      <w:r>
        <w:rPr>
          <w:spacing w:val="78"/>
        </w:rPr>
        <w:t xml:space="preserve"> </w:t>
      </w:r>
      <w:r>
        <w:rPr>
          <w:spacing w:val="19"/>
        </w:rPr>
        <w:t>forma:</w:t>
      </w:r>
    </w:p>
    <w:p w14:paraId="4321F92F" w14:textId="77777777" w:rsidR="00403583" w:rsidRDefault="008758A7" w:rsidP="000D5462">
      <w:pPr>
        <w:pStyle w:val="Textoindependiente"/>
        <w:spacing w:before="142" w:line="343" w:lineRule="auto"/>
        <w:ind w:right="1708" w:firstLine="708"/>
        <w:jc w:val="both"/>
      </w:pPr>
      <w:r>
        <w:rPr>
          <w:spacing w:val="22"/>
        </w:rPr>
        <w:t>Primero:</w:t>
      </w:r>
      <w:r>
        <w:rPr>
          <w:spacing w:val="80"/>
        </w:rPr>
        <w:t xml:space="preserve"> </w:t>
      </w:r>
      <w:r>
        <w:t>Que</w:t>
      </w:r>
      <w:r>
        <w:rPr>
          <w:spacing w:val="40"/>
        </w:rPr>
        <w:t xml:space="preserve"> </w:t>
      </w:r>
      <w:r>
        <w:t>el</w:t>
      </w:r>
      <w:r>
        <w:rPr>
          <w:spacing w:val="40"/>
        </w:rPr>
        <w:t xml:space="preserve"> </w:t>
      </w:r>
      <w:r>
        <w:t>recurrente</w:t>
      </w:r>
      <w:r>
        <w:rPr>
          <w:spacing w:val="40"/>
        </w:rPr>
        <w:t xml:space="preserve"> </w:t>
      </w:r>
      <w:r>
        <w:t>sostiene</w:t>
      </w:r>
      <w:r>
        <w:rPr>
          <w:spacing w:val="40"/>
        </w:rPr>
        <w:t xml:space="preserve"> </w:t>
      </w:r>
      <w:r>
        <w:t>que</w:t>
      </w:r>
      <w:r>
        <w:rPr>
          <w:spacing w:val="40"/>
        </w:rPr>
        <w:t xml:space="preserve"> </w:t>
      </w:r>
      <w:r>
        <w:t>la</w:t>
      </w:r>
      <w:r>
        <w:rPr>
          <w:spacing w:val="40"/>
        </w:rPr>
        <w:t xml:space="preserve"> </w:t>
      </w:r>
      <w:r>
        <w:t>sentencia</w:t>
      </w:r>
      <w:r>
        <w:rPr>
          <w:spacing w:val="40"/>
        </w:rPr>
        <w:t xml:space="preserve"> </w:t>
      </w:r>
      <w:r>
        <w:t xml:space="preserve">impugnada </w:t>
      </w:r>
      <w:proofErr w:type="gramStart"/>
      <w:r>
        <w:t>habría</w:t>
      </w:r>
      <w:r>
        <w:rPr>
          <w:spacing w:val="23"/>
        </w:rPr>
        <w:t xml:space="preserve">  </w:t>
      </w:r>
      <w:r>
        <w:t>incurrido</w:t>
      </w:r>
      <w:proofErr w:type="gramEnd"/>
      <w:r>
        <w:rPr>
          <w:spacing w:val="22"/>
        </w:rPr>
        <w:t xml:space="preserve">  </w:t>
      </w:r>
      <w:proofErr w:type="gramStart"/>
      <w:r>
        <w:t>en</w:t>
      </w:r>
      <w:r>
        <w:rPr>
          <w:spacing w:val="23"/>
        </w:rPr>
        <w:t xml:space="preserve">  </w:t>
      </w:r>
      <w:r>
        <w:t>la</w:t>
      </w:r>
      <w:proofErr w:type="gramEnd"/>
      <w:r>
        <w:rPr>
          <w:spacing w:val="23"/>
        </w:rPr>
        <w:t xml:space="preserve">  </w:t>
      </w:r>
      <w:proofErr w:type="gramStart"/>
      <w:r>
        <w:t>causal</w:t>
      </w:r>
      <w:r>
        <w:rPr>
          <w:spacing w:val="23"/>
        </w:rPr>
        <w:t xml:space="preserve">  </w:t>
      </w:r>
      <w:r>
        <w:t>de</w:t>
      </w:r>
      <w:proofErr w:type="gramEnd"/>
      <w:r>
        <w:rPr>
          <w:spacing w:val="79"/>
          <w:w w:val="150"/>
        </w:rPr>
        <w:t xml:space="preserve"> </w:t>
      </w:r>
      <w:proofErr w:type="gramStart"/>
      <w:r>
        <w:t>nulidad</w:t>
      </w:r>
      <w:r>
        <w:rPr>
          <w:spacing w:val="23"/>
        </w:rPr>
        <w:t xml:space="preserve">  </w:t>
      </w:r>
      <w:r>
        <w:t>formal</w:t>
      </w:r>
      <w:proofErr w:type="gramEnd"/>
      <w:r>
        <w:rPr>
          <w:spacing w:val="24"/>
        </w:rPr>
        <w:t xml:space="preserve">  </w:t>
      </w:r>
      <w:proofErr w:type="gramStart"/>
      <w:r>
        <w:t>contemplada</w:t>
      </w:r>
      <w:r>
        <w:rPr>
          <w:spacing w:val="22"/>
        </w:rPr>
        <w:t xml:space="preserve">  </w:t>
      </w:r>
      <w:r>
        <w:t>en</w:t>
      </w:r>
      <w:proofErr w:type="gramEnd"/>
      <w:r>
        <w:rPr>
          <w:spacing w:val="23"/>
        </w:rPr>
        <w:t xml:space="preserve">  </w:t>
      </w:r>
      <w:r>
        <w:rPr>
          <w:spacing w:val="-7"/>
        </w:rPr>
        <w:t>el</w:t>
      </w:r>
    </w:p>
    <w:p w14:paraId="09615CC4" w14:textId="77777777" w:rsidR="00403583" w:rsidRDefault="008758A7" w:rsidP="000D5462">
      <w:pPr>
        <w:pStyle w:val="Textoindependiente"/>
        <w:spacing w:before="5"/>
        <w:jc w:val="both"/>
      </w:pPr>
      <w:r>
        <w:t>numeral</w:t>
      </w:r>
      <w:r>
        <w:rPr>
          <w:spacing w:val="77"/>
          <w:w w:val="150"/>
        </w:rPr>
        <w:t xml:space="preserve"> </w:t>
      </w:r>
      <w:r>
        <w:t>5°</w:t>
      </w:r>
      <w:r>
        <w:rPr>
          <w:spacing w:val="74"/>
          <w:w w:val="150"/>
        </w:rPr>
        <w:t xml:space="preserve"> </w:t>
      </w:r>
      <w:r>
        <w:t>del</w:t>
      </w:r>
      <w:r>
        <w:rPr>
          <w:spacing w:val="77"/>
          <w:w w:val="150"/>
        </w:rPr>
        <w:t xml:space="preserve"> </w:t>
      </w:r>
      <w:r>
        <w:t>artículo</w:t>
      </w:r>
      <w:r>
        <w:rPr>
          <w:spacing w:val="79"/>
          <w:w w:val="150"/>
        </w:rPr>
        <w:t xml:space="preserve"> </w:t>
      </w:r>
      <w:r>
        <w:t>768</w:t>
      </w:r>
      <w:r>
        <w:rPr>
          <w:spacing w:val="76"/>
          <w:w w:val="150"/>
        </w:rPr>
        <w:t xml:space="preserve"> </w:t>
      </w:r>
      <w:r>
        <w:t>del</w:t>
      </w:r>
      <w:r>
        <w:rPr>
          <w:spacing w:val="78"/>
          <w:w w:val="150"/>
        </w:rPr>
        <w:t xml:space="preserve"> </w:t>
      </w:r>
      <w:r>
        <w:t>Código</w:t>
      </w:r>
      <w:r>
        <w:rPr>
          <w:spacing w:val="77"/>
          <w:w w:val="150"/>
        </w:rPr>
        <w:t xml:space="preserve"> </w:t>
      </w:r>
      <w:r>
        <w:t>de</w:t>
      </w:r>
      <w:r>
        <w:rPr>
          <w:spacing w:val="73"/>
          <w:w w:val="150"/>
        </w:rPr>
        <w:t xml:space="preserve"> </w:t>
      </w:r>
      <w:r>
        <w:t>Procedimiento</w:t>
      </w:r>
      <w:r>
        <w:rPr>
          <w:spacing w:val="77"/>
          <w:w w:val="150"/>
        </w:rPr>
        <w:t xml:space="preserve"> </w:t>
      </w:r>
      <w:r>
        <w:t>Civil</w:t>
      </w:r>
      <w:r>
        <w:rPr>
          <w:spacing w:val="75"/>
          <w:w w:val="150"/>
        </w:rPr>
        <w:t xml:space="preserve"> </w:t>
      </w:r>
      <w:r>
        <w:rPr>
          <w:spacing w:val="-5"/>
        </w:rPr>
        <w:t>en</w:t>
      </w:r>
    </w:p>
    <w:p w14:paraId="773072C3" w14:textId="77777777" w:rsidR="00403583" w:rsidRDefault="008758A7" w:rsidP="000D5462">
      <w:pPr>
        <w:pStyle w:val="Textoindependiente"/>
        <w:spacing w:before="140"/>
        <w:jc w:val="both"/>
      </w:pPr>
      <w:r>
        <w:t>relación</w:t>
      </w:r>
      <w:r>
        <w:rPr>
          <w:spacing w:val="17"/>
        </w:rPr>
        <w:t xml:space="preserve"> </w:t>
      </w:r>
      <w:r>
        <w:t>a</w:t>
      </w:r>
      <w:r>
        <w:rPr>
          <w:spacing w:val="16"/>
        </w:rPr>
        <w:t xml:space="preserve"> </w:t>
      </w:r>
      <w:r>
        <w:t>los</w:t>
      </w:r>
      <w:r>
        <w:rPr>
          <w:spacing w:val="16"/>
        </w:rPr>
        <w:t xml:space="preserve"> </w:t>
      </w:r>
      <w:r>
        <w:t>numerales</w:t>
      </w:r>
      <w:r>
        <w:rPr>
          <w:spacing w:val="17"/>
        </w:rPr>
        <w:t xml:space="preserve"> </w:t>
      </w:r>
      <w:r>
        <w:t>4</w:t>
      </w:r>
      <w:r>
        <w:rPr>
          <w:spacing w:val="15"/>
        </w:rPr>
        <w:t xml:space="preserve"> </w:t>
      </w:r>
      <w:r>
        <w:t>y</w:t>
      </w:r>
      <w:r>
        <w:rPr>
          <w:spacing w:val="17"/>
        </w:rPr>
        <w:t xml:space="preserve"> </w:t>
      </w:r>
      <w:r>
        <w:t>6</w:t>
      </w:r>
      <w:r>
        <w:rPr>
          <w:spacing w:val="15"/>
        </w:rPr>
        <w:t xml:space="preserve"> </w:t>
      </w:r>
      <w:r>
        <w:t>del</w:t>
      </w:r>
      <w:r>
        <w:rPr>
          <w:spacing w:val="15"/>
        </w:rPr>
        <w:t xml:space="preserve"> </w:t>
      </w:r>
      <w:r>
        <w:t>artículo</w:t>
      </w:r>
      <w:r>
        <w:rPr>
          <w:spacing w:val="19"/>
        </w:rPr>
        <w:t xml:space="preserve"> </w:t>
      </w:r>
      <w:r>
        <w:t>170</w:t>
      </w:r>
      <w:r>
        <w:rPr>
          <w:spacing w:val="16"/>
        </w:rPr>
        <w:t xml:space="preserve"> </w:t>
      </w:r>
      <w:r>
        <w:t>del</w:t>
      </w:r>
      <w:r>
        <w:rPr>
          <w:spacing w:val="16"/>
        </w:rPr>
        <w:t xml:space="preserve"> </w:t>
      </w:r>
      <w:r>
        <w:t>mismo</w:t>
      </w:r>
      <w:r>
        <w:rPr>
          <w:spacing w:val="15"/>
        </w:rPr>
        <w:t xml:space="preserve"> </w:t>
      </w:r>
      <w:r>
        <w:t>cuerpo</w:t>
      </w:r>
      <w:r>
        <w:rPr>
          <w:spacing w:val="15"/>
        </w:rPr>
        <w:t xml:space="preserve"> </w:t>
      </w:r>
      <w:r>
        <w:t>legal,</w:t>
      </w:r>
      <w:r>
        <w:rPr>
          <w:spacing w:val="17"/>
        </w:rPr>
        <w:t xml:space="preserve"> </w:t>
      </w:r>
      <w:r>
        <w:rPr>
          <w:spacing w:val="-5"/>
        </w:rPr>
        <w:t>ya</w:t>
      </w:r>
    </w:p>
    <w:p w14:paraId="18AF9F73" w14:textId="77777777" w:rsidR="00403583" w:rsidRDefault="008758A7" w:rsidP="000D5462">
      <w:pPr>
        <w:pStyle w:val="Textoindependiente"/>
        <w:tabs>
          <w:tab w:val="left" w:pos="1232"/>
          <w:tab w:val="left" w:pos="1695"/>
          <w:tab w:val="left" w:pos="2448"/>
          <w:tab w:val="left" w:pos="3343"/>
          <w:tab w:val="left" w:pos="3812"/>
          <w:tab w:val="left" w:pos="5918"/>
          <w:tab w:val="left" w:pos="6317"/>
          <w:tab w:val="left" w:pos="7738"/>
          <w:tab w:val="left" w:pos="8345"/>
        </w:tabs>
        <w:spacing w:before="142"/>
        <w:jc w:val="both"/>
      </w:pPr>
      <w:r>
        <w:rPr>
          <w:spacing w:val="-5"/>
        </w:rPr>
        <w:t>que</w:t>
      </w:r>
      <w:r>
        <w:tab/>
      </w:r>
      <w:r>
        <w:rPr>
          <w:spacing w:val="-5"/>
        </w:rPr>
        <w:t>el</w:t>
      </w:r>
      <w:r>
        <w:tab/>
      </w:r>
      <w:r>
        <w:rPr>
          <w:spacing w:val="-4"/>
        </w:rPr>
        <w:t>fallo</w:t>
      </w:r>
      <w:r>
        <w:tab/>
      </w:r>
      <w:r>
        <w:rPr>
          <w:spacing w:val="-4"/>
        </w:rPr>
        <w:t>obvió</w:t>
      </w:r>
      <w:r>
        <w:tab/>
      </w:r>
      <w:r>
        <w:rPr>
          <w:spacing w:val="-5"/>
        </w:rPr>
        <w:t>la</w:t>
      </w:r>
      <w:r>
        <w:tab/>
      </w:r>
      <w:r>
        <w:rPr>
          <w:spacing w:val="-2"/>
        </w:rPr>
        <w:t>fundamentación</w:t>
      </w:r>
      <w:r>
        <w:tab/>
      </w:r>
      <w:r>
        <w:rPr>
          <w:spacing w:val="-10"/>
        </w:rPr>
        <w:t>y</w:t>
      </w:r>
      <w:r>
        <w:tab/>
      </w:r>
      <w:r>
        <w:rPr>
          <w:spacing w:val="-2"/>
        </w:rPr>
        <w:t>resolución</w:t>
      </w:r>
      <w:r>
        <w:tab/>
      </w:r>
      <w:r>
        <w:rPr>
          <w:spacing w:val="-5"/>
        </w:rPr>
        <w:t>del</w:t>
      </w:r>
      <w:r>
        <w:tab/>
      </w:r>
      <w:r>
        <w:rPr>
          <w:spacing w:val="-2"/>
        </w:rPr>
        <w:t>asunto</w:t>
      </w:r>
    </w:p>
    <w:p w14:paraId="2484B4F4" w14:textId="77777777" w:rsidR="00403583" w:rsidRDefault="008758A7" w:rsidP="000D5462">
      <w:pPr>
        <w:pStyle w:val="Textoindependiente"/>
        <w:spacing w:before="140" w:line="345" w:lineRule="auto"/>
        <w:ind w:right="1712"/>
        <w:jc w:val="both"/>
      </w:pPr>
      <w:r>
        <w:t>controvertido, esto es, si era o no exigible pagar las rentas y demás prestaciones</w:t>
      </w:r>
      <w:r>
        <w:rPr>
          <w:spacing w:val="40"/>
        </w:rPr>
        <w:t xml:space="preserve"> </w:t>
      </w:r>
      <w:r>
        <w:t>bajo</w:t>
      </w:r>
      <w:r>
        <w:rPr>
          <w:spacing w:val="40"/>
        </w:rPr>
        <w:t xml:space="preserve"> </w:t>
      </w:r>
      <w:r>
        <w:t>los</w:t>
      </w:r>
      <w:r>
        <w:rPr>
          <w:spacing w:val="40"/>
        </w:rPr>
        <w:t xml:space="preserve"> </w:t>
      </w:r>
      <w:r>
        <w:t>supuestos</w:t>
      </w:r>
      <w:r>
        <w:rPr>
          <w:spacing w:val="40"/>
        </w:rPr>
        <w:t xml:space="preserve"> </w:t>
      </w:r>
      <w:r>
        <w:t>de</w:t>
      </w:r>
      <w:r>
        <w:rPr>
          <w:spacing w:val="40"/>
        </w:rPr>
        <w:t xml:space="preserve"> </w:t>
      </w:r>
      <w:r>
        <w:t>hecho</w:t>
      </w:r>
      <w:r>
        <w:rPr>
          <w:spacing w:val="40"/>
        </w:rPr>
        <w:t xml:space="preserve"> </w:t>
      </w:r>
      <w:r>
        <w:t>conocidos</w:t>
      </w:r>
      <w:r>
        <w:rPr>
          <w:spacing w:val="40"/>
        </w:rPr>
        <w:t xml:space="preserve"> </w:t>
      </w:r>
      <w:r>
        <w:t>y</w:t>
      </w:r>
      <w:r>
        <w:rPr>
          <w:spacing w:val="40"/>
        </w:rPr>
        <w:t xml:space="preserve"> </w:t>
      </w:r>
      <w:r>
        <w:t>no</w:t>
      </w:r>
      <w:r>
        <w:rPr>
          <w:spacing w:val="40"/>
        </w:rPr>
        <w:t xml:space="preserve"> </w:t>
      </w:r>
      <w:r>
        <w:t>disputados</w:t>
      </w:r>
      <w:r>
        <w:rPr>
          <w:spacing w:val="40"/>
        </w:rPr>
        <w:t xml:space="preserve"> </w:t>
      </w:r>
      <w:r>
        <w:t>por las partes, lo</w:t>
      </w:r>
      <w:r>
        <w:rPr>
          <w:spacing w:val="33"/>
        </w:rPr>
        <w:t xml:space="preserve"> </w:t>
      </w:r>
      <w:r>
        <w:t>que configura un vicio solo reparable</w:t>
      </w:r>
      <w:r>
        <w:rPr>
          <w:spacing w:val="33"/>
        </w:rPr>
        <w:t xml:space="preserve"> </w:t>
      </w:r>
      <w:r>
        <w:t>con la nulidad.</w:t>
      </w:r>
    </w:p>
    <w:p w14:paraId="121EB4A2" w14:textId="77777777" w:rsidR="00403583" w:rsidRDefault="008758A7" w:rsidP="000D5462">
      <w:pPr>
        <w:pStyle w:val="Textoindependiente"/>
        <w:spacing w:line="321" w:lineRule="exact"/>
        <w:ind w:left="1363"/>
        <w:jc w:val="both"/>
      </w:pPr>
      <w:r>
        <w:rPr>
          <w:spacing w:val="22"/>
        </w:rPr>
        <w:t>Segundo:</w:t>
      </w:r>
      <w:r>
        <w:rPr>
          <w:spacing w:val="42"/>
        </w:rPr>
        <w:t xml:space="preserve"> </w:t>
      </w:r>
      <w:r>
        <w:t>Que</w:t>
      </w:r>
      <w:r>
        <w:rPr>
          <w:spacing w:val="13"/>
        </w:rPr>
        <w:t xml:space="preserve"> </w:t>
      </w:r>
      <w:r>
        <w:t>la</w:t>
      </w:r>
      <w:r>
        <w:rPr>
          <w:spacing w:val="15"/>
        </w:rPr>
        <w:t xml:space="preserve"> </w:t>
      </w:r>
      <w:r>
        <w:t>revisión</w:t>
      </w:r>
      <w:r>
        <w:rPr>
          <w:spacing w:val="15"/>
        </w:rPr>
        <w:t xml:space="preserve"> </w:t>
      </w:r>
      <w:r>
        <w:t>de</w:t>
      </w:r>
      <w:r>
        <w:rPr>
          <w:spacing w:val="13"/>
        </w:rPr>
        <w:t xml:space="preserve"> </w:t>
      </w:r>
      <w:r>
        <w:t>los</w:t>
      </w:r>
      <w:r>
        <w:rPr>
          <w:spacing w:val="15"/>
        </w:rPr>
        <w:t xml:space="preserve"> </w:t>
      </w:r>
      <w:r>
        <w:t>antecedentes</w:t>
      </w:r>
      <w:r>
        <w:rPr>
          <w:spacing w:val="17"/>
        </w:rPr>
        <w:t xml:space="preserve"> </w:t>
      </w:r>
      <w:r>
        <w:t>del</w:t>
      </w:r>
      <w:r>
        <w:rPr>
          <w:spacing w:val="15"/>
        </w:rPr>
        <w:t xml:space="preserve"> </w:t>
      </w:r>
      <w:r>
        <w:t>proceso</w:t>
      </w:r>
      <w:r>
        <w:rPr>
          <w:spacing w:val="14"/>
        </w:rPr>
        <w:t xml:space="preserve"> </w:t>
      </w:r>
      <w:r>
        <w:rPr>
          <w:spacing w:val="-2"/>
        </w:rPr>
        <w:t>permite</w:t>
      </w:r>
    </w:p>
    <w:p w14:paraId="3F0462F9" w14:textId="77777777" w:rsidR="00403583" w:rsidRDefault="00403583" w:rsidP="000D5462">
      <w:pPr>
        <w:pStyle w:val="Textoindependiente"/>
        <w:spacing w:line="321" w:lineRule="exact"/>
        <w:jc w:val="both"/>
        <w:sectPr w:rsidR="00403583">
          <w:type w:val="continuous"/>
          <w:pgSz w:w="12240" w:h="20160"/>
          <w:pgMar w:top="1620" w:right="0" w:bottom="960" w:left="1440" w:header="0" w:footer="760" w:gutter="0"/>
          <w:cols w:space="720"/>
        </w:sectPr>
      </w:pPr>
    </w:p>
    <w:p w14:paraId="2655C62C" w14:textId="77777777" w:rsidR="00403583" w:rsidRDefault="008758A7" w:rsidP="000D5462">
      <w:pPr>
        <w:pStyle w:val="Textoindependiente"/>
        <w:spacing w:before="140"/>
        <w:jc w:val="both"/>
      </w:pPr>
      <w:r>
        <w:t>constatar</w:t>
      </w:r>
      <w:r>
        <w:rPr>
          <w:spacing w:val="53"/>
        </w:rPr>
        <w:t xml:space="preserve"> </w:t>
      </w:r>
      <w:r>
        <w:t>que</w:t>
      </w:r>
      <w:r>
        <w:rPr>
          <w:spacing w:val="50"/>
        </w:rPr>
        <w:t xml:space="preserve"> </w:t>
      </w:r>
      <w:r>
        <w:t>la</w:t>
      </w:r>
      <w:r>
        <w:rPr>
          <w:spacing w:val="52"/>
        </w:rPr>
        <w:t xml:space="preserve"> </w:t>
      </w:r>
      <w:r>
        <w:t>demandante</w:t>
      </w:r>
      <w:r>
        <w:rPr>
          <w:spacing w:val="52"/>
        </w:rPr>
        <w:t xml:space="preserve"> </w:t>
      </w:r>
      <w:r>
        <w:rPr>
          <w:spacing w:val="-2"/>
        </w:rPr>
        <w:t>impugnó</w:t>
      </w:r>
    </w:p>
    <w:p w14:paraId="43A0460C" w14:textId="77777777" w:rsidR="00403583" w:rsidRDefault="008758A7" w:rsidP="000D5462">
      <w:pPr>
        <w:pStyle w:val="Textoindependiente"/>
        <w:spacing w:before="140"/>
        <w:ind w:left="79"/>
        <w:jc w:val="both"/>
      </w:pPr>
      <w:r>
        <w:br w:type="column"/>
      </w:r>
      <w:r>
        <w:t>el</w:t>
      </w:r>
      <w:r>
        <w:rPr>
          <w:spacing w:val="38"/>
        </w:rPr>
        <w:t xml:space="preserve"> </w:t>
      </w:r>
      <w:r>
        <w:t>fallo</w:t>
      </w:r>
      <w:r>
        <w:rPr>
          <w:spacing w:val="40"/>
        </w:rPr>
        <w:t xml:space="preserve"> </w:t>
      </w:r>
      <w:r>
        <w:t>de</w:t>
      </w:r>
      <w:r>
        <w:rPr>
          <w:spacing w:val="38"/>
        </w:rPr>
        <w:t xml:space="preserve"> </w:t>
      </w:r>
      <w:r>
        <w:t>primer</w:t>
      </w:r>
      <w:r>
        <w:rPr>
          <w:spacing w:val="39"/>
        </w:rPr>
        <w:t xml:space="preserve"> </w:t>
      </w:r>
      <w:r>
        <w:t>grado</w:t>
      </w:r>
      <w:r>
        <w:rPr>
          <w:spacing w:val="39"/>
        </w:rPr>
        <w:t xml:space="preserve"> </w:t>
      </w:r>
      <w:r>
        <w:rPr>
          <w:spacing w:val="-2"/>
        </w:rPr>
        <w:t>mediante</w:t>
      </w:r>
    </w:p>
    <w:p w14:paraId="76AC1FCF" w14:textId="77777777" w:rsidR="00403583" w:rsidRDefault="00403583" w:rsidP="000D5462">
      <w:pPr>
        <w:pStyle w:val="Textoindependiente"/>
        <w:jc w:val="both"/>
        <w:sectPr w:rsidR="00403583">
          <w:type w:val="continuous"/>
          <w:pgSz w:w="12240" w:h="20160"/>
          <w:pgMar w:top="1620" w:right="0" w:bottom="960" w:left="1440" w:header="0" w:footer="760" w:gutter="0"/>
          <w:cols w:num="2" w:space="720" w:equalWidth="0">
            <w:col w:w="5017" w:space="40"/>
            <w:col w:w="5743"/>
          </w:cols>
        </w:sectPr>
      </w:pPr>
    </w:p>
    <w:p w14:paraId="444D4627" w14:textId="77777777" w:rsidR="00403583" w:rsidRDefault="008758A7" w:rsidP="000D5462">
      <w:pPr>
        <w:pStyle w:val="Textoindependiente"/>
        <w:spacing w:before="142" w:line="343" w:lineRule="auto"/>
        <w:ind w:right="1708"/>
        <w:jc w:val="both"/>
      </w:pPr>
      <w:r>
        <w:t>casación en la forma y apelación. Conociendo la Corte, rechazó el recurso de casación en la forma y confirmó la decisión de primer grado.</w:t>
      </w:r>
    </w:p>
    <w:p w14:paraId="63892D0B" w14:textId="77777777" w:rsidR="00403583" w:rsidRDefault="008758A7" w:rsidP="000D5462">
      <w:pPr>
        <w:pStyle w:val="Textoindependiente"/>
        <w:spacing w:before="5"/>
        <w:ind w:left="1256"/>
        <w:jc w:val="both"/>
      </w:pPr>
      <w:r>
        <w:rPr>
          <w:spacing w:val="19"/>
        </w:rPr>
        <w:t>Tercero:</w:t>
      </w:r>
      <w:r>
        <w:rPr>
          <w:spacing w:val="58"/>
        </w:rPr>
        <w:t xml:space="preserve"> </w:t>
      </w:r>
      <w:r>
        <w:t>Que</w:t>
      </w:r>
      <w:r>
        <w:rPr>
          <w:spacing w:val="29"/>
        </w:rPr>
        <w:t xml:space="preserve"> </w:t>
      </w:r>
      <w:r>
        <w:t>al</w:t>
      </w:r>
      <w:r>
        <w:rPr>
          <w:spacing w:val="30"/>
        </w:rPr>
        <w:t xml:space="preserve"> </w:t>
      </w:r>
      <w:r>
        <w:t>analizar</w:t>
      </w:r>
      <w:r>
        <w:rPr>
          <w:spacing w:val="33"/>
        </w:rPr>
        <w:t xml:space="preserve"> </w:t>
      </w:r>
      <w:r>
        <w:t>el</w:t>
      </w:r>
      <w:r>
        <w:rPr>
          <w:spacing w:val="29"/>
        </w:rPr>
        <w:t xml:space="preserve"> </w:t>
      </w:r>
      <w:r>
        <w:t>libelo</w:t>
      </w:r>
      <w:r>
        <w:rPr>
          <w:spacing w:val="31"/>
        </w:rPr>
        <w:t xml:space="preserve"> </w:t>
      </w:r>
      <w:r>
        <w:t>de</w:t>
      </w:r>
      <w:r>
        <w:rPr>
          <w:spacing w:val="28"/>
        </w:rPr>
        <w:t xml:space="preserve"> </w:t>
      </w:r>
      <w:r>
        <w:t>casación</w:t>
      </w:r>
      <w:r>
        <w:rPr>
          <w:spacing w:val="33"/>
        </w:rPr>
        <w:t xml:space="preserve"> </w:t>
      </w:r>
      <w:r>
        <w:t>formal</w:t>
      </w:r>
      <w:r>
        <w:rPr>
          <w:spacing w:val="30"/>
        </w:rPr>
        <w:t xml:space="preserve"> </w:t>
      </w:r>
      <w:r>
        <w:t>aparece</w:t>
      </w:r>
      <w:r>
        <w:rPr>
          <w:spacing w:val="30"/>
        </w:rPr>
        <w:t xml:space="preserve"> </w:t>
      </w:r>
      <w:r>
        <w:t>que</w:t>
      </w:r>
      <w:r>
        <w:rPr>
          <w:spacing w:val="28"/>
        </w:rPr>
        <w:t xml:space="preserve"> </w:t>
      </w:r>
      <w:r>
        <w:rPr>
          <w:spacing w:val="-5"/>
        </w:rPr>
        <w:t>el</w:t>
      </w:r>
    </w:p>
    <w:p w14:paraId="2091E7E6" w14:textId="77777777" w:rsidR="00403583" w:rsidRDefault="008758A7" w:rsidP="000D5462">
      <w:pPr>
        <w:pStyle w:val="Textoindependiente"/>
        <w:tabs>
          <w:tab w:val="left" w:pos="1924"/>
          <w:tab w:val="left" w:pos="3128"/>
          <w:tab w:val="left" w:pos="3725"/>
          <w:tab w:val="left" w:pos="4361"/>
          <w:tab w:val="left" w:pos="4911"/>
          <w:tab w:val="left" w:pos="6422"/>
          <w:tab w:val="left" w:pos="6820"/>
          <w:tab w:val="left" w:pos="8966"/>
        </w:tabs>
        <w:spacing w:before="140"/>
        <w:jc w:val="both"/>
      </w:pPr>
      <w:r>
        <w:rPr>
          <w:spacing w:val="-2"/>
        </w:rPr>
        <w:t>recurrente</w:t>
      </w:r>
      <w:r>
        <w:tab/>
      </w:r>
      <w:r>
        <w:rPr>
          <w:spacing w:val="-2"/>
        </w:rPr>
        <w:t>impugna</w:t>
      </w:r>
      <w:r>
        <w:tab/>
      </w:r>
      <w:r>
        <w:rPr>
          <w:spacing w:val="-5"/>
        </w:rPr>
        <w:t>por</w:t>
      </w:r>
      <w:r>
        <w:tab/>
      </w:r>
      <w:r>
        <w:rPr>
          <w:spacing w:val="-4"/>
        </w:rPr>
        <w:t>esta</w:t>
      </w:r>
      <w:r>
        <w:tab/>
      </w:r>
      <w:r>
        <w:rPr>
          <w:spacing w:val="-5"/>
        </w:rPr>
        <w:t>vía</w:t>
      </w:r>
      <w:r>
        <w:tab/>
      </w:r>
      <w:r>
        <w:rPr>
          <w:spacing w:val="-2"/>
        </w:rPr>
        <w:t>únicamente</w:t>
      </w:r>
      <w:r>
        <w:tab/>
      </w:r>
      <w:r>
        <w:rPr>
          <w:spacing w:val="-5"/>
        </w:rPr>
        <w:t>el</w:t>
      </w:r>
      <w:r>
        <w:tab/>
      </w:r>
      <w:r>
        <w:rPr>
          <w:spacing w:val="-2"/>
        </w:rPr>
        <w:t>pronunciamiento</w:t>
      </w:r>
      <w:r>
        <w:tab/>
      </w:r>
      <w:r>
        <w:rPr>
          <w:spacing w:val="-5"/>
        </w:rPr>
        <w:t>que</w:t>
      </w:r>
    </w:p>
    <w:p w14:paraId="187A216C" w14:textId="77777777" w:rsidR="00403583" w:rsidRDefault="008758A7" w:rsidP="000D5462">
      <w:pPr>
        <w:pStyle w:val="Textoindependiente"/>
        <w:spacing w:before="142"/>
        <w:jc w:val="both"/>
      </w:pPr>
      <w:r>
        <w:t>desestimó</w:t>
      </w:r>
      <w:r>
        <w:rPr>
          <w:spacing w:val="47"/>
        </w:rPr>
        <w:t xml:space="preserve"> </w:t>
      </w:r>
      <w:r>
        <w:t>el</w:t>
      </w:r>
      <w:r>
        <w:rPr>
          <w:spacing w:val="48"/>
        </w:rPr>
        <w:t xml:space="preserve"> </w:t>
      </w:r>
      <w:r>
        <w:t>recurso</w:t>
      </w:r>
      <w:r>
        <w:rPr>
          <w:spacing w:val="47"/>
        </w:rPr>
        <w:t xml:space="preserve"> </w:t>
      </w:r>
      <w:r>
        <w:t>de</w:t>
      </w:r>
      <w:r>
        <w:rPr>
          <w:spacing w:val="46"/>
        </w:rPr>
        <w:t xml:space="preserve"> </w:t>
      </w:r>
      <w:r>
        <w:t>casación</w:t>
      </w:r>
      <w:r>
        <w:rPr>
          <w:spacing w:val="50"/>
        </w:rPr>
        <w:t xml:space="preserve"> </w:t>
      </w:r>
      <w:r>
        <w:t>en</w:t>
      </w:r>
      <w:r>
        <w:rPr>
          <w:spacing w:val="48"/>
        </w:rPr>
        <w:t xml:space="preserve"> </w:t>
      </w:r>
      <w:r>
        <w:t>la</w:t>
      </w:r>
      <w:r>
        <w:rPr>
          <w:spacing w:val="48"/>
        </w:rPr>
        <w:t xml:space="preserve"> </w:t>
      </w:r>
      <w:r>
        <w:t>forma</w:t>
      </w:r>
      <w:r>
        <w:rPr>
          <w:spacing w:val="50"/>
        </w:rPr>
        <w:t xml:space="preserve"> </w:t>
      </w:r>
      <w:r>
        <w:t>deducido</w:t>
      </w:r>
      <w:r>
        <w:rPr>
          <w:spacing w:val="46"/>
        </w:rPr>
        <w:t xml:space="preserve"> </w:t>
      </w:r>
      <w:r>
        <w:t>contra</w:t>
      </w:r>
      <w:r>
        <w:rPr>
          <w:spacing w:val="47"/>
        </w:rPr>
        <w:t xml:space="preserve"> </w:t>
      </w:r>
      <w:r>
        <w:t>la</w:t>
      </w:r>
      <w:r>
        <w:rPr>
          <w:spacing w:val="48"/>
        </w:rPr>
        <w:t xml:space="preserve"> </w:t>
      </w:r>
      <w:r>
        <w:rPr>
          <w:spacing w:val="-2"/>
        </w:rPr>
        <w:t>sentencia</w:t>
      </w:r>
    </w:p>
    <w:p w14:paraId="2060EEEC" w14:textId="77777777" w:rsidR="00403583" w:rsidRDefault="008758A7" w:rsidP="000D5462">
      <w:pPr>
        <w:pStyle w:val="Textoindependiente"/>
        <w:spacing w:before="140" w:line="345" w:lineRule="auto"/>
        <w:ind w:right="1419"/>
        <w:jc w:val="both"/>
      </w:pPr>
      <w:r>
        <w:t>de primer grado, es decir, su reproche se orienta a sustentar vicios que se contendrían en la sentencia de casación del tribunal de alzada, cuestionando los motivos en que se fundó la decisión de rechazo del arbitrio.</w:t>
      </w:r>
    </w:p>
    <w:p w14:paraId="41BAA089" w14:textId="77777777" w:rsidR="00403583" w:rsidRDefault="00403583" w:rsidP="000D5462">
      <w:pPr>
        <w:pStyle w:val="Textoindependiente"/>
        <w:spacing w:line="345" w:lineRule="auto"/>
        <w:jc w:val="both"/>
        <w:sectPr w:rsidR="00403583">
          <w:type w:val="continuous"/>
          <w:pgSz w:w="12240" w:h="20160"/>
          <w:pgMar w:top="1620" w:right="0" w:bottom="960" w:left="1440" w:header="0" w:footer="760" w:gutter="0"/>
          <w:cols w:space="720"/>
        </w:sectPr>
      </w:pPr>
    </w:p>
    <w:p w14:paraId="2FAD8894" w14:textId="77777777" w:rsidR="00403583" w:rsidRDefault="008758A7" w:rsidP="000D5462">
      <w:pPr>
        <w:pStyle w:val="Textoindependiente"/>
        <w:spacing w:before="70"/>
        <w:ind w:left="0" w:right="168"/>
        <w:jc w:val="both"/>
      </w:pPr>
      <w:r>
        <w:rPr>
          <w:spacing w:val="21"/>
        </w:rPr>
        <w:lastRenderedPageBreak/>
        <w:t>Cuarto:</w:t>
      </w:r>
      <w:r>
        <w:rPr>
          <w:spacing w:val="30"/>
        </w:rPr>
        <w:t xml:space="preserve">  </w:t>
      </w:r>
      <w:r>
        <w:t>Que</w:t>
      </w:r>
      <w:r>
        <w:rPr>
          <w:spacing w:val="71"/>
        </w:rPr>
        <w:t xml:space="preserve"> </w:t>
      </w:r>
      <w:r>
        <w:t>el</w:t>
      </w:r>
      <w:r>
        <w:rPr>
          <w:spacing w:val="73"/>
        </w:rPr>
        <w:t xml:space="preserve"> </w:t>
      </w:r>
      <w:r>
        <w:t>artículo</w:t>
      </w:r>
      <w:r>
        <w:rPr>
          <w:spacing w:val="76"/>
        </w:rPr>
        <w:t xml:space="preserve"> </w:t>
      </w:r>
      <w:r>
        <w:t>63</w:t>
      </w:r>
      <w:r>
        <w:rPr>
          <w:spacing w:val="72"/>
        </w:rPr>
        <w:t xml:space="preserve"> </w:t>
      </w:r>
      <w:r>
        <w:t>N°1</w:t>
      </w:r>
      <w:r>
        <w:rPr>
          <w:spacing w:val="73"/>
        </w:rPr>
        <w:t xml:space="preserve"> </w:t>
      </w:r>
      <w:r>
        <w:t>letra</w:t>
      </w:r>
      <w:r>
        <w:rPr>
          <w:spacing w:val="72"/>
        </w:rPr>
        <w:t xml:space="preserve"> </w:t>
      </w:r>
      <w:r>
        <w:t>a)</w:t>
      </w:r>
      <w:r>
        <w:rPr>
          <w:spacing w:val="75"/>
        </w:rPr>
        <w:t xml:space="preserve"> </w:t>
      </w:r>
      <w:r>
        <w:t>del</w:t>
      </w:r>
      <w:r>
        <w:rPr>
          <w:spacing w:val="72"/>
        </w:rPr>
        <w:t xml:space="preserve"> </w:t>
      </w:r>
      <w:r>
        <w:t>Código</w:t>
      </w:r>
      <w:r>
        <w:rPr>
          <w:spacing w:val="71"/>
        </w:rPr>
        <w:t xml:space="preserve"> </w:t>
      </w:r>
      <w:r>
        <w:t>Orgánico</w:t>
      </w:r>
      <w:r>
        <w:rPr>
          <w:spacing w:val="74"/>
        </w:rPr>
        <w:t xml:space="preserve"> </w:t>
      </w:r>
      <w:r>
        <w:rPr>
          <w:spacing w:val="-5"/>
        </w:rPr>
        <w:t>de</w:t>
      </w:r>
    </w:p>
    <w:p w14:paraId="2F5D6351" w14:textId="77777777" w:rsidR="00403583" w:rsidRDefault="008758A7" w:rsidP="000D5462">
      <w:pPr>
        <w:pStyle w:val="Textoindependiente"/>
        <w:spacing w:before="142"/>
        <w:jc w:val="both"/>
      </w:pPr>
      <w:r>
        <w:t>Tribunales</w:t>
      </w:r>
      <w:r>
        <w:rPr>
          <w:spacing w:val="72"/>
          <w:w w:val="150"/>
        </w:rPr>
        <w:t xml:space="preserve"> </w:t>
      </w:r>
      <w:r>
        <w:t>dispone</w:t>
      </w:r>
      <w:r>
        <w:rPr>
          <w:spacing w:val="71"/>
          <w:w w:val="150"/>
        </w:rPr>
        <w:t xml:space="preserve"> </w:t>
      </w:r>
      <w:r>
        <w:t>que</w:t>
      </w:r>
      <w:r>
        <w:rPr>
          <w:spacing w:val="71"/>
          <w:w w:val="150"/>
        </w:rPr>
        <w:t xml:space="preserve"> </w:t>
      </w:r>
      <w:r>
        <w:t>las</w:t>
      </w:r>
      <w:r>
        <w:rPr>
          <w:spacing w:val="72"/>
          <w:w w:val="150"/>
        </w:rPr>
        <w:t xml:space="preserve"> </w:t>
      </w:r>
      <w:r>
        <w:t>Cortes</w:t>
      </w:r>
      <w:r>
        <w:rPr>
          <w:spacing w:val="73"/>
          <w:w w:val="150"/>
        </w:rPr>
        <w:t xml:space="preserve"> </w:t>
      </w:r>
      <w:r>
        <w:t>de</w:t>
      </w:r>
      <w:r>
        <w:rPr>
          <w:spacing w:val="69"/>
          <w:w w:val="150"/>
        </w:rPr>
        <w:t xml:space="preserve"> </w:t>
      </w:r>
      <w:r>
        <w:t>Apelaciones</w:t>
      </w:r>
      <w:r>
        <w:rPr>
          <w:spacing w:val="71"/>
          <w:w w:val="150"/>
        </w:rPr>
        <w:t xml:space="preserve"> </w:t>
      </w:r>
      <w:r>
        <w:t>conocerán</w:t>
      </w:r>
      <w:r>
        <w:rPr>
          <w:spacing w:val="72"/>
          <w:w w:val="150"/>
        </w:rPr>
        <w:t xml:space="preserve"> </w:t>
      </w:r>
      <w:proofErr w:type="gramStart"/>
      <w:r>
        <w:t>en</w:t>
      </w:r>
      <w:r>
        <w:rPr>
          <w:spacing w:val="23"/>
        </w:rPr>
        <w:t xml:space="preserve">  </w:t>
      </w:r>
      <w:r>
        <w:rPr>
          <w:spacing w:val="-2"/>
        </w:rPr>
        <w:t>única</w:t>
      </w:r>
      <w:proofErr w:type="gramEnd"/>
    </w:p>
    <w:p w14:paraId="2CB7F431" w14:textId="77777777" w:rsidR="00403583" w:rsidRDefault="008758A7" w:rsidP="000D5462">
      <w:pPr>
        <w:pStyle w:val="Textoindependiente"/>
        <w:tabs>
          <w:tab w:val="left" w:pos="1040"/>
          <w:tab w:val="left" w:pos="1556"/>
          <w:tab w:val="left" w:pos="2912"/>
          <w:tab w:val="left" w:pos="4055"/>
          <w:tab w:val="left" w:pos="4668"/>
          <w:tab w:val="left" w:pos="5191"/>
          <w:tab w:val="left" w:pos="6090"/>
          <w:tab w:val="left" w:pos="6583"/>
          <w:tab w:val="left" w:pos="7406"/>
          <w:tab w:val="left" w:pos="7899"/>
          <w:tab w:val="left" w:pos="8362"/>
        </w:tabs>
        <w:spacing w:before="140" w:line="345" w:lineRule="auto"/>
        <w:ind w:right="1419"/>
        <w:jc w:val="both"/>
      </w:pPr>
      <w:r>
        <w:t>instancia</w:t>
      </w:r>
      <w:r>
        <w:rPr>
          <w:spacing w:val="27"/>
        </w:rPr>
        <w:t xml:space="preserve"> </w:t>
      </w:r>
      <w:r>
        <w:t>de</w:t>
      </w:r>
      <w:r>
        <w:rPr>
          <w:spacing w:val="25"/>
        </w:rPr>
        <w:t xml:space="preserve"> </w:t>
      </w:r>
      <w:r>
        <w:t>los</w:t>
      </w:r>
      <w:r>
        <w:rPr>
          <w:spacing w:val="25"/>
        </w:rPr>
        <w:t xml:space="preserve"> </w:t>
      </w:r>
      <w:r>
        <w:t>recursos</w:t>
      </w:r>
      <w:r>
        <w:rPr>
          <w:spacing w:val="27"/>
        </w:rPr>
        <w:t xml:space="preserve"> </w:t>
      </w:r>
      <w:r>
        <w:t>de casación</w:t>
      </w:r>
      <w:r>
        <w:rPr>
          <w:spacing w:val="27"/>
        </w:rPr>
        <w:t xml:space="preserve"> </w:t>
      </w:r>
      <w:r>
        <w:t>en</w:t>
      </w:r>
      <w:r>
        <w:rPr>
          <w:spacing w:val="25"/>
        </w:rPr>
        <w:t xml:space="preserve"> </w:t>
      </w:r>
      <w:r>
        <w:t>la</w:t>
      </w:r>
      <w:r>
        <w:rPr>
          <w:spacing w:val="27"/>
        </w:rPr>
        <w:t xml:space="preserve"> </w:t>
      </w:r>
      <w:r>
        <w:t>forma</w:t>
      </w:r>
      <w:r>
        <w:rPr>
          <w:spacing w:val="27"/>
        </w:rPr>
        <w:t xml:space="preserve"> </w:t>
      </w:r>
      <w:r>
        <w:t>que</w:t>
      </w:r>
      <w:r>
        <w:rPr>
          <w:spacing w:val="25"/>
        </w:rPr>
        <w:t xml:space="preserve"> </w:t>
      </w:r>
      <w:r>
        <w:t>se deduzcan</w:t>
      </w:r>
      <w:r>
        <w:rPr>
          <w:spacing w:val="27"/>
        </w:rPr>
        <w:t xml:space="preserve"> </w:t>
      </w:r>
      <w:r>
        <w:t>en</w:t>
      </w:r>
      <w:r>
        <w:rPr>
          <w:spacing w:val="27"/>
        </w:rPr>
        <w:t xml:space="preserve"> </w:t>
      </w:r>
      <w:r>
        <w:t xml:space="preserve">contra </w:t>
      </w:r>
      <w:r>
        <w:rPr>
          <w:spacing w:val="-5"/>
        </w:rPr>
        <w:t>de</w:t>
      </w:r>
      <w:r>
        <w:tab/>
      </w:r>
      <w:r>
        <w:rPr>
          <w:spacing w:val="-5"/>
        </w:rPr>
        <w:t>las</w:t>
      </w:r>
      <w:r>
        <w:tab/>
      </w:r>
      <w:r>
        <w:rPr>
          <w:spacing w:val="-2"/>
        </w:rPr>
        <w:t>sentencias</w:t>
      </w:r>
      <w:r>
        <w:tab/>
      </w:r>
      <w:r>
        <w:rPr>
          <w:spacing w:val="-2"/>
        </w:rPr>
        <w:t>dictadas</w:t>
      </w:r>
      <w:r>
        <w:tab/>
      </w:r>
      <w:r>
        <w:rPr>
          <w:spacing w:val="-5"/>
        </w:rPr>
        <w:t>por</w:t>
      </w:r>
      <w:r>
        <w:tab/>
      </w:r>
      <w:r>
        <w:rPr>
          <w:spacing w:val="-5"/>
        </w:rPr>
        <w:t>los</w:t>
      </w:r>
      <w:r>
        <w:tab/>
      </w:r>
      <w:r>
        <w:rPr>
          <w:spacing w:val="-2"/>
        </w:rPr>
        <w:t>jueces</w:t>
      </w:r>
      <w:r>
        <w:tab/>
      </w:r>
      <w:r>
        <w:rPr>
          <w:spacing w:val="-5"/>
        </w:rPr>
        <w:t>de</w:t>
      </w:r>
      <w:r>
        <w:tab/>
      </w:r>
      <w:r>
        <w:rPr>
          <w:spacing w:val="-2"/>
        </w:rPr>
        <w:t>letras</w:t>
      </w:r>
      <w:r>
        <w:tab/>
      </w:r>
      <w:r>
        <w:rPr>
          <w:spacing w:val="-5"/>
        </w:rPr>
        <w:t>de</w:t>
      </w:r>
      <w:r>
        <w:tab/>
      </w:r>
      <w:r>
        <w:rPr>
          <w:spacing w:val="-5"/>
        </w:rPr>
        <w:t>su</w:t>
      </w:r>
      <w:r>
        <w:tab/>
      </w:r>
      <w:r>
        <w:rPr>
          <w:spacing w:val="-2"/>
        </w:rPr>
        <w:t>territorio</w:t>
      </w:r>
    </w:p>
    <w:p w14:paraId="281FC682" w14:textId="77777777" w:rsidR="00403583" w:rsidRDefault="008758A7" w:rsidP="000D5462">
      <w:pPr>
        <w:pStyle w:val="Textoindependiente"/>
        <w:spacing w:line="321" w:lineRule="exact"/>
        <w:jc w:val="both"/>
      </w:pPr>
      <w:r>
        <w:t>jurisdiccional.</w:t>
      </w:r>
      <w:r>
        <w:rPr>
          <w:spacing w:val="72"/>
          <w:w w:val="150"/>
        </w:rPr>
        <w:t xml:space="preserve"> </w:t>
      </w:r>
      <w:r>
        <w:t>La</w:t>
      </w:r>
      <w:r>
        <w:rPr>
          <w:spacing w:val="68"/>
          <w:w w:val="150"/>
        </w:rPr>
        <w:t xml:space="preserve"> </w:t>
      </w:r>
      <w:r>
        <w:t>palabra</w:t>
      </w:r>
      <w:r>
        <w:rPr>
          <w:spacing w:val="76"/>
          <w:w w:val="150"/>
        </w:rPr>
        <w:t xml:space="preserve"> </w:t>
      </w:r>
      <w:r>
        <w:t>“instancia”,</w:t>
      </w:r>
      <w:r>
        <w:rPr>
          <w:spacing w:val="74"/>
          <w:w w:val="150"/>
        </w:rPr>
        <w:t xml:space="preserve"> </w:t>
      </w:r>
      <w:r>
        <w:t>en</w:t>
      </w:r>
      <w:r>
        <w:rPr>
          <w:spacing w:val="71"/>
          <w:w w:val="150"/>
        </w:rPr>
        <w:t xml:space="preserve"> </w:t>
      </w:r>
      <w:r>
        <w:t>este</w:t>
      </w:r>
      <w:r>
        <w:rPr>
          <w:spacing w:val="70"/>
          <w:w w:val="150"/>
        </w:rPr>
        <w:t xml:space="preserve"> </w:t>
      </w:r>
      <w:r>
        <w:t>caso,</w:t>
      </w:r>
      <w:r>
        <w:rPr>
          <w:spacing w:val="70"/>
          <w:w w:val="150"/>
        </w:rPr>
        <w:t xml:space="preserve"> </w:t>
      </w:r>
      <w:r>
        <w:t>está</w:t>
      </w:r>
      <w:r>
        <w:rPr>
          <w:spacing w:val="62"/>
          <w:w w:val="150"/>
        </w:rPr>
        <w:t xml:space="preserve"> </w:t>
      </w:r>
      <w:r>
        <w:t>tomada</w:t>
      </w:r>
      <w:r>
        <w:rPr>
          <w:spacing w:val="73"/>
          <w:w w:val="150"/>
        </w:rPr>
        <w:t xml:space="preserve"> </w:t>
      </w:r>
      <w:r>
        <w:t>en</w:t>
      </w:r>
      <w:r>
        <w:rPr>
          <w:spacing w:val="73"/>
          <w:w w:val="150"/>
        </w:rPr>
        <w:t xml:space="preserve"> </w:t>
      </w:r>
      <w:r>
        <w:rPr>
          <w:spacing w:val="-5"/>
        </w:rPr>
        <w:t>el</w:t>
      </w:r>
    </w:p>
    <w:p w14:paraId="660F205F" w14:textId="77777777" w:rsidR="00403583" w:rsidRDefault="008758A7" w:rsidP="000D5462">
      <w:pPr>
        <w:pStyle w:val="Textoindependiente"/>
        <w:spacing w:before="142" w:line="345" w:lineRule="auto"/>
        <w:ind w:right="1421"/>
        <w:jc w:val="both"/>
      </w:pPr>
      <w:r>
        <w:t>sentido</w:t>
      </w:r>
      <w:r>
        <w:rPr>
          <w:spacing w:val="40"/>
        </w:rPr>
        <w:t xml:space="preserve"> </w:t>
      </w:r>
      <w:r>
        <w:t>de</w:t>
      </w:r>
      <w:r>
        <w:rPr>
          <w:spacing w:val="40"/>
        </w:rPr>
        <w:t xml:space="preserve"> </w:t>
      </w:r>
      <w:r>
        <w:t>que</w:t>
      </w:r>
      <w:r>
        <w:rPr>
          <w:spacing w:val="40"/>
        </w:rPr>
        <w:t xml:space="preserve"> </w:t>
      </w:r>
      <w:r>
        <w:t>el</w:t>
      </w:r>
      <w:r>
        <w:rPr>
          <w:spacing w:val="40"/>
        </w:rPr>
        <w:t xml:space="preserve"> </w:t>
      </w:r>
      <w:r>
        <w:t>fallo</w:t>
      </w:r>
      <w:r>
        <w:rPr>
          <w:spacing w:val="40"/>
        </w:rPr>
        <w:t xml:space="preserve"> </w:t>
      </w:r>
      <w:r>
        <w:t>que</w:t>
      </w:r>
      <w:r>
        <w:rPr>
          <w:spacing w:val="40"/>
        </w:rPr>
        <w:t xml:space="preserve"> </w:t>
      </w:r>
      <w:r>
        <w:t>resuelve</w:t>
      </w:r>
      <w:r>
        <w:rPr>
          <w:spacing w:val="40"/>
        </w:rPr>
        <w:t xml:space="preserve"> </w:t>
      </w:r>
      <w:r>
        <w:t>el</w:t>
      </w:r>
      <w:r>
        <w:rPr>
          <w:spacing w:val="40"/>
        </w:rPr>
        <w:t xml:space="preserve"> </w:t>
      </w:r>
      <w:r>
        <w:t>correspondiente</w:t>
      </w:r>
      <w:r>
        <w:rPr>
          <w:spacing w:val="40"/>
        </w:rPr>
        <w:t xml:space="preserve"> </w:t>
      </w:r>
      <w:r>
        <w:t>recurso</w:t>
      </w:r>
      <w:r>
        <w:rPr>
          <w:spacing w:val="40"/>
        </w:rPr>
        <w:t xml:space="preserve"> </w:t>
      </w:r>
      <w:r>
        <w:t>de</w:t>
      </w:r>
      <w:r>
        <w:rPr>
          <w:spacing w:val="40"/>
        </w:rPr>
        <w:t xml:space="preserve"> </w:t>
      </w:r>
      <w:r>
        <w:t>casación en</w:t>
      </w:r>
      <w:r>
        <w:rPr>
          <w:spacing w:val="35"/>
        </w:rPr>
        <w:t xml:space="preserve"> </w:t>
      </w:r>
      <w:r>
        <w:t>la</w:t>
      </w:r>
      <w:r>
        <w:rPr>
          <w:spacing w:val="33"/>
        </w:rPr>
        <w:t xml:space="preserve"> </w:t>
      </w:r>
      <w:r>
        <w:t>forma</w:t>
      </w:r>
      <w:r>
        <w:rPr>
          <w:spacing w:val="33"/>
        </w:rPr>
        <w:t xml:space="preserve"> </w:t>
      </w:r>
      <w:r>
        <w:t>no</w:t>
      </w:r>
      <w:r>
        <w:rPr>
          <w:spacing w:val="32"/>
        </w:rPr>
        <w:t xml:space="preserve"> </w:t>
      </w:r>
      <w:r>
        <w:t>es</w:t>
      </w:r>
      <w:r>
        <w:rPr>
          <w:spacing w:val="35"/>
        </w:rPr>
        <w:t xml:space="preserve"> </w:t>
      </w:r>
      <w:r>
        <w:t>susceptible</w:t>
      </w:r>
      <w:r>
        <w:rPr>
          <w:spacing w:val="35"/>
        </w:rPr>
        <w:t xml:space="preserve"> </w:t>
      </w:r>
      <w:r>
        <w:t>de</w:t>
      </w:r>
      <w:r>
        <w:rPr>
          <w:spacing w:val="32"/>
        </w:rPr>
        <w:t xml:space="preserve"> </w:t>
      </w:r>
      <w:r>
        <w:t>ningún</w:t>
      </w:r>
      <w:r>
        <w:rPr>
          <w:spacing w:val="33"/>
        </w:rPr>
        <w:t xml:space="preserve"> </w:t>
      </w:r>
      <w:r>
        <w:t>otro</w:t>
      </w:r>
      <w:r>
        <w:rPr>
          <w:spacing w:val="32"/>
        </w:rPr>
        <w:t xml:space="preserve"> </w:t>
      </w:r>
      <w:r>
        <w:t>recurso</w:t>
      </w:r>
      <w:r>
        <w:rPr>
          <w:spacing w:val="32"/>
        </w:rPr>
        <w:t xml:space="preserve"> </w:t>
      </w:r>
      <w:r>
        <w:t>ni</w:t>
      </w:r>
      <w:r>
        <w:rPr>
          <w:spacing w:val="32"/>
        </w:rPr>
        <w:t xml:space="preserve"> </w:t>
      </w:r>
      <w:r>
        <w:t>puede</w:t>
      </w:r>
      <w:r>
        <w:rPr>
          <w:spacing w:val="33"/>
        </w:rPr>
        <w:t xml:space="preserve"> </w:t>
      </w:r>
      <w:r>
        <w:t>ser</w:t>
      </w:r>
      <w:r>
        <w:rPr>
          <w:spacing w:val="32"/>
        </w:rPr>
        <w:t xml:space="preserve"> </w:t>
      </w:r>
      <w:r>
        <w:t>revisado, de consiguiente, por ningún tribunal superior (Mario Casarino Viterbo, Manual</w:t>
      </w:r>
      <w:r>
        <w:rPr>
          <w:spacing w:val="40"/>
        </w:rPr>
        <w:t xml:space="preserve"> </w:t>
      </w:r>
      <w:r>
        <w:t>de</w:t>
      </w:r>
      <w:r>
        <w:rPr>
          <w:spacing w:val="40"/>
        </w:rPr>
        <w:t xml:space="preserve"> </w:t>
      </w:r>
      <w:r>
        <w:t>Derecho</w:t>
      </w:r>
      <w:r>
        <w:rPr>
          <w:spacing w:val="40"/>
        </w:rPr>
        <w:t xml:space="preserve"> </w:t>
      </w:r>
      <w:r>
        <w:t>Procesal</w:t>
      </w:r>
      <w:r>
        <w:rPr>
          <w:spacing w:val="40"/>
        </w:rPr>
        <w:t xml:space="preserve"> </w:t>
      </w:r>
      <w:r>
        <w:t>Orgánico,</w:t>
      </w:r>
      <w:r>
        <w:rPr>
          <w:spacing w:val="40"/>
        </w:rPr>
        <w:t xml:space="preserve"> </w:t>
      </w:r>
      <w:r>
        <w:t>Quinta</w:t>
      </w:r>
      <w:r>
        <w:rPr>
          <w:spacing w:val="40"/>
        </w:rPr>
        <w:t xml:space="preserve"> </w:t>
      </w:r>
      <w:r>
        <w:t>Edición</w:t>
      </w:r>
      <w:r>
        <w:rPr>
          <w:spacing w:val="40"/>
        </w:rPr>
        <w:t xml:space="preserve"> </w:t>
      </w:r>
      <w:r>
        <w:t>Actualizada,</w:t>
      </w:r>
      <w:r>
        <w:rPr>
          <w:spacing w:val="40"/>
        </w:rPr>
        <w:t xml:space="preserve"> </w:t>
      </w:r>
      <w:r>
        <w:t>Tomo I, página 161).</w:t>
      </w:r>
    </w:p>
    <w:p w14:paraId="6D59D0B9" w14:textId="77777777" w:rsidR="00403583" w:rsidRDefault="008758A7" w:rsidP="000D5462">
      <w:pPr>
        <w:pStyle w:val="Textoindependiente"/>
        <w:spacing w:line="345" w:lineRule="auto"/>
        <w:ind w:right="1413" w:firstLine="708"/>
        <w:jc w:val="both"/>
      </w:pPr>
      <w:r>
        <w:rPr>
          <w:spacing w:val="19"/>
        </w:rPr>
        <w:t xml:space="preserve">Quinto: </w:t>
      </w:r>
      <w:r>
        <w:t xml:space="preserve">Que, conforme lo razonado en los motivos precedentes, no configurándose el vicio alegado, el recurso de nulidad formal no podrá </w:t>
      </w:r>
      <w:r>
        <w:rPr>
          <w:spacing w:val="-2"/>
        </w:rPr>
        <w:t>prosperar.</w:t>
      </w:r>
    </w:p>
    <w:p w14:paraId="29A93ED9" w14:textId="667D4BEE" w:rsidR="00403583" w:rsidRDefault="008758A7" w:rsidP="000D5462">
      <w:pPr>
        <w:pStyle w:val="Textoindependiente"/>
        <w:spacing w:line="321" w:lineRule="exact"/>
        <w:ind w:left="1256"/>
        <w:jc w:val="both"/>
      </w:pPr>
      <w:r>
        <w:rPr>
          <w:spacing w:val="11"/>
        </w:rPr>
        <w:t>En</w:t>
      </w:r>
      <w:r>
        <w:rPr>
          <w:spacing w:val="70"/>
        </w:rPr>
        <w:t xml:space="preserve"> </w:t>
      </w:r>
      <w:r>
        <w:rPr>
          <w:spacing w:val="18"/>
        </w:rPr>
        <w:t>cuanto</w:t>
      </w:r>
      <w:r>
        <w:rPr>
          <w:spacing w:val="73"/>
        </w:rPr>
        <w:t xml:space="preserve"> </w:t>
      </w:r>
      <w:r>
        <w:rPr>
          <w:spacing w:val="11"/>
        </w:rPr>
        <w:t>al</w:t>
      </w:r>
      <w:r>
        <w:rPr>
          <w:spacing w:val="71"/>
        </w:rPr>
        <w:t xml:space="preserve"> </w:t>
      </w:r>
      <w:r>
        <w:rPr>
          <w:spacing w:val="19"/>
        </w:rPr>
        <w:t>recurso</w:t>
      </w:r>
      <w:r>
        <w:rPr>
          <w:spacing w:val="71"/>
        </w:rPr>
        <w:t xml:space="preserve"> </w:t>
      </w:r>
      <w:r>
        <w:rPr>
          <w:spacing w:val="11"/>
        </w:rPr>
        <w:t>de</w:t>
      </w:r>
      <w:r>
        <w:rPr>
          <w:spacing w:val="71"/>
        </w:rPr>
        <w:t xml:space="preserve"> </w:t>
      </w:r>
      <w:r w:rsidRPr="000D5462">
        <w:rPr>
          <w:spacing w:val="18"/>
        </w:rPr>
        <w:t>casaci</w:t>
      </w:r>
      <w:r w:rsidRPr="000D5462">
        <w:t>ón</w:t>
      </w:r>
      <w:r>
        <w:rPr>
          <w:spacing w:val="74"/>
        </w:rPr>
        <w:t xml:space="preserve"> </w:t>
      </w:r>
      <w:r>
        <w:rPr>
          <w:spacing w:val="10"/>
        </w:rPr>
        <w:t>en</w:t>
      </w:r>
      <w:r>
        <w:rPr>
          <w:spacing w:val="71"/>
        </w:rPr>
        <w:t xml:space="preserve"> </w:t>
      </w:r>
      <w:r>
        <w:rPr>
          <w:spacing w:val="11"/>
        </w:rPr>
        <w:t>el</w:t>
      </w:r>
      <w:r>
        <w:rPr>
          <w:spacing w:val="70"/>
        </w:rPr>
        <w:t xml:space="preserve"> </w:t>
      </w:r>
      <w:r>
        <w:rPr>
          <w:spacing w:val="16"/>
        </w:rPr>
        <w:t>fondo:</w:t>
      </w:r>
    </w:p>
    <w:p w14:paraId="5CDCC533" w14:textId="77777777" w:rsidR="00403583" w:rsidRDefault="008758A7" w:rsidP="000D5462">
      <w:pPr>
        <w:pStyle w:val="Textoindependiente"/>
        <w:spacing w:before="136"/>
        <w:ind w:left="1256"/>
        <w:jc w:val="both"/>
      </w:pPr>
      <w:r>
        <w:rPr>
          <w:spacing w:val="21"/>
        </w:rPr>
        <w:t>Sexto:</w:t>
      </w:r>
      <w:r>
        <w:rPr>
          <w:spacing w:val="71"/>
        </w:rPr>
        <w:t xml:space="preserve"> </w:t>
      </w:r>
      <w:r>
        <w:t>Que</w:t>
      </w:r>
      <w:r>
        <w:rPr>
          <w:spacing w:val="42"/>
        </w:rPr>
        <w:t xml:space="preserve"> </w:t>
      </w:r>
      <w:r>
        <w:t>fundamentando</w:t>
      </w:r>
      <w:r>
        <w:rPr>
          <w:spacing w:val="42"/>
        </w:rPr>
        <w:t xml:space="preserve"> </w:t>
      </w:r>
      <w:r>
        <w:t>su</w:t>
      </w:r>
      <w:r>
        <w:rPr>
          <w:spacing w:val="42"/>
        </w:rPr>
        <w:t xml:space="preserve"> </w:t>
      </w:r>
      <w:r>
        <w:t>pretensión</w:t>
      </w:r>
      <w:r>
        <w:rPr>
          <w:spacing w:val="43"/>
        </w:rPr>
        <w:t xml:space="preserve"> </w:t>
      </w:r>
      <w:proofErr w:type="spellStart"/>
      <w:r>
        <w:t>invalidatoria</w:t>
      </w:r>
      <w:proofErr w:type="spellEnd"/>
      <w:r>
        <w:rPr>
          <w:spacing w:val="42"/>
        </w:rPr>
        <w:t xml:space="preserve"> </w:t>
      </w:r>
      <w:r>
        <w:t>el</w:t>
      </w:r>
      <w:r>
        <w:rPr>
          <w:spacing w:val="42"/>
        </w:rPr>
        <w:t xml:space="preserve"> </w:t>
      </w:r>
      <w:r>
        <w:rPr>
          <w:spacing w:val="-2"/>
        </w:rPr>
        <w:t>recurrente</w:t>
      </w:r>
    </w:p>
    <w:p w14:paraId="1C86227A" w14:textId="77777777" w:rsidR="00403583" w:rsidRDefault="008758A7" w:rsidP="000D5462">
      <w:pPr>
        <w:pStyle w:val="Textoindependiente"/>
        <w:spacing w:before="142"/>
        <w:jc w:val="both"/>
      </w:pPr>
      <w:r>
        <w:t>señaló</w:t>
      </w:r>
      <w:r>
        <w:rPr>
          <w:spacing w:val="21"/>
        </w:rPr>
        <w:t xml:space="preserve"> </w:t>
      </w:r>
      <w:r>
        <w:t>que</w:t>
      </w:r>
      <w:r>
        <w:rPr>
          <w:spacing w:val="18"/>
        </w:rPr>
        <w:t xml:space="preserve"> </w:t>
      </w:r>
      <w:r>
        <w:t>el</w:t>
      </w:r>
      <w:r>
        <w:rPr>
          <w:spacing w:val="20"/>
        </w:rPr>
        <w:t xml:space="preserve"> </w:t>
      </w:r>
      <w:r>
        <w:t>fallo</w:t>
      </w:r>
      <w:r>
        <w:rPr>
          <w:spacing w:val="21"/>
        </w:rPr>
        <w:t xml:space="preserve"> </w:t>
      </w:r>
      <w:r>
        <w:t>infringe</w:t>
      </w:r>
      <w:r>
        <w:rPr>
          <w:spacing w:val="19"/>
        </w:rPr>
        <w:t xml:space="preserve"> </w:t>
      </w:r>
      <w:r>
        <w:t>los</w:t>
      </w:r>
      <w:r>
        <w:rPr>
          <w:spacing w:val="21"/>
        </w:rPr>
        <w:t xml:space="preserve"> </w:t>
      </w:r>
      <w:r>
        <w:t>artículos</w:t>
      </w:r>
      <w:r>
        <w:rPr>
          <w:spacing w:val="28"/>
        </w:rPr>
        <w:t xml:space="preserve"> </w:t>
      </w:r>
      <w:r>
        <w:t>1915,</w:t>
      </w:r>
      <w:r>
        <w:rPr>
          <w:spacing w:val="21"/>
        </w:rPr>
        <w:t xml:space="preserve"> </w:t>
      </w:r>
      <w:r>
        <w:t>1924</w:t>
      </w:r>
      <w:r>
        <w:rPr>
          <w:spacing w:val="22"/>
        </w:rPr>
        <w:t xml:space="preserve"> </w:t>
      </w:r>
      <w:r>
        <w:t>y</w:t>
      </w:r>
      <w:r>
        <w:rPr>
          <w:spacing w:val="21"/>
        </w:rPr>
        <w:t xml:space="preserve"> </w:t>
      </w:r>
      <w:r>
        <w:t>1932</w:t>
      </w:r>
      <w:r>
        <w:rPr>
          <w:spacing w:val="21"/>
        </w:rPr>
        <w:t xml:space="preserve"> </w:t>
      </w:r>
      <w:r>
        <w:t>del</w:t>
      </w:r>
      <w:r>
        <w:rPr>
          <w:spacing w:val="20"/>
        </w:rPr>
        <w:t xml:space="preserve"> </w:t>
      </w:r>
      <w:r>
        <w:t>Código</w:t>
      </w:r>
      <w:r>
        <w:rPr>
          <w:spacing w:val="19"/>
        </w:rPr>
        <w:t xml:space="preserve"> </w:t>
      </w:r>
      <w:r>
        <w:rPr>
          <w:spacing w:val="-2"/>
        </w:rPr>
        <w:t>Civil</w:t>
      </w:r>
    </w:p>
    <w:p w14:paraId="60E559D7" w14:textId="77777777" w:rsidR="00403583" w:rsidRDefault="008758A7" w:rsidP="000D5462">
      <w:pPr>
        <w:pStyle w:val="Textoindependiente"/>
        <w:spacing w:before="140"/>
        <w:jc w:val="both"/>
      </w:pPr>
      <w:r>
        <w:t>y</w:t>
      </w:r>
      <w:r>
        <w:rPr>
          <w:spacing w:val="16"/>
        </w:rPr>
        <w:t xml:space="preserve"> </w:t>
      </w:r>
      <w:r>
        <w:t>artículo</w:t>
      </w:r>
      <w:r>
        <w:rPr>
          <w:spacing w:val="21"/>
        </w:rPr>
        <w:t xml:space="preserve"> </w:t>
      </w:r>
      <w:r>
        <w:t>3</w:t>
      </w:r>
      <w:r>
        <w:rPr>
          <w:spacing w:val="19"/>
        </w:rPr>
        <w:t xml:space="preserve"> </w:t>
      </w:r>
      <w:r>
        <w:t>de</w:t>
      </w:r>
      <w:r>
        <w:rPr>
          <w:spacing w:val="19"/>
        </w:rPr>
        <w:t xml:space="preserve"> </w:t>
      </w:r>
      <w:r>
        <w:t>la</w:t>
      </w:r>
      <w:r>
        <w:rPr>
          <w:spacing w:val="18"/>
        </w:rPr>
        <w:t xml:space="preserve"> </w:t>
      </w:r>
      <w:r>
        <w:t>Ley</w:t>
      </w:r>
      <w:r>
        <w:rPr>
          <w:spacing w:val="19"/>
        </w:rPr>
        <w:t xml:space="preserve"> </w:t>
      </w:r>
      <w:r>
        <w:t>N°</w:t>
      </w:r>
      <w:r>
        <w:rPr>
          <w:spacing w:val="16"/>
        </w:rPr>
        <w:t xml:space="preserve"> </w:t>
      </w:r>
      <w:r>
        <w:rPr>
          <w:spacing w:val="-2"/>
        </w:rPr>
        <w:t>19.880.</w:t>
      </w:r>
    </w:p>
    <w:p w14:paraId="59B47DCC" w14:textId="77777777" w:rsidR="00403583" w:rsidRDefault="008758A7" w:rsidP="000D5462">
      <w:pPr>
        <w:pStyle w:val="Textoindependiente"/>
        <w:spacing w:before="142" w:line="345" w:lineRule="auto"/>
        <w:ind w:right="1418" w:firstLine="708"/>
        <w:jc w:val="both"/>
      </w:pPr>
      <w:r>
        <w:t>Sostiene</w:t>
      </w:r>
      <w:r>
        <w:rPr>
          <w:spacing w:val="37"/>
        </w:rPr>
        <w:t xml:space="preserve"> </w:t>
      </w:r>
      <w:r>
        <w:t>que</w:t>
      </w:r>
      <w:r>
        <w:rPr>
          <w:spacing w:val="37"/>
        </w:rPr>
        <w:t xml:space="preserve"> </w:t>
      </w:r>
      <w:r>
        <w:t>la</w:t>
      </w:r>
      <w:r>
        <w:rPr>
          <w:spacing w:val="37"/>
        </w:rPr>
        <w:t xml:space="preserve"> </w:t>
      </w:r>
      <w:r>
        <w:t>naturaleza</w:t>
      </w:r>
      <w:r>
        <w:rPr>
          <w:spacing w:val="39"/>
        </w:rPr>
        <w:t xml:space="preserve"> </w:t>
      </w:r>
      <w:r>
        <w:t>bilateral</w:t>
      </w:r>
      <w:r>
        <w:rPr>
          <w:spacing w:val="40"/>
        </w:rPr>
        <w:t xml:space="preserve"> </w:t>
      </w:r>
      <w:r>
        <w:t>del</w:t>
      </w:r>
      <w:r>
        <w:rPr>
          <w:spacing w:val="37"/>
        </w:rPr>
        <w:t xml:space="preserve"> </w:t>
      </w:r>
      <w:r>
        <w:t>contrato</w:t>
      </w:r>
      <w:r>
        <w:rPr>
          <w:spacing w:val="40"/>
        </w:rPr>
        <w:t xml:space="preserve"> </w:t>
      </w:r>
      <w:r>
        <w:t>de</w:t>
      </w:r>
      <w:r>
        <w:rPr>
          <w:spacing w:val="35"/>
        </w:rPr>
        <w:t xml:space="preserve"> </w:t>
      </w:r>
      <w:r>
        <w:t>arriendo</w:t>
      </w:r>
      <w:r>
        <w:rPr>
          <w:spacing w:val="40"/>
        </w:rPr>
        <w:t xml:space="preserve"> </w:t>
      </w:r>
      <w:r>
        <w:t>establece la</w:t>
      </w:r>
      <w:r>
        <w:rPr>
          <w:spacing w:val="28"/>
        </w:rPr>
        <w:t xml:space="preserve"> </w:t>
      </w:r>
      <w:r>
        <w:t>obligación</w:t>
      </w:r>
      <w:r>
        <w:rPr>
          <w:spacing w:val="28"/>
        </w:rPr>
        <w:t xml:space="preserve"> </w:t>
      </w:r>
      <w:r>
        <w:t>del</w:t>
      </w:r>
      <w:r>
        <w:rPr>
          <w:spacing w:val="28"/>
        </w:rPr>
        <w:t xml:space="preserve"> </w:t>
      </w:r>
      <w:r>
        <w:t>arrendatario</w:t>
      </w:r>
      <w:r>
        <w:rPr>
          <w:spacing w:val="31"/>
        </w:rPr>
        <w:t xml:space="preserve"> </w:t>
      </w:r>
      <w:r>
        <w:t>del</w:t>
      </w:r>
      <w:r>
        <w:rPr>
          <w:spacing w:val="28"/>
        </w:rPr>
        <w:t xml:space="preserve"> </w:t>
      </w:r>
      <w:r>
        <w:t>pago de</w:t>
      </w:r>
      <w:r>
        <w:rPr>
          <w:spacing w:val="28"/>
        </w:rPr>
        <w:t xml:space="preserve"> </w:t>
      </w:r>
      <w:r>
        <w:t>la</w:t>
      </w:r>
      <w:r>
        <w:rPr>
          <w:spacing w:val="28"/>
        </w:rPr>
        <w:t xml:space="preserve"> </w:t>
      </w:r>
      <w:r>
        <w:t>renta</w:t>
      </w:r>
      <w:r>
        <w:rPr>
          <w:spacing w:val="28"/>
        </w:rPr>
        <w:t xml:space="preserve"> </w:t>
      </w:r>
      <w:r>
        <w:t>y el</w:t>
      </w:r>
      <w:r>
        <w:rPr>
          <w:spacing w:val="28"/>
        </w:rPr>
        <w:t xml:space="preserve"> </w:t>
      </w:r>
      <w:r>
        <w:t>deber</w:t>
      </w:r>
      <w:r>
        <w:rPr>
          <w:spacing w:val="29"/>
        </w:rPr>
        <w:t xml:space="preserve"> </w:t>
      </w:r>
      <w:r>
        <w:t>del</w:t>
      </w:r>
      <w:r>
        <w:rPr>
          <w:spacing w:val="28"/>
        </w:rPr>
        <w:t xml:space="preserve"> </w:t>
      </w:r>
      <w:r>
        <w:t>arrendador de proveer la posibilidad de usar y gozar la cosa arrendada, de ello se sigue que,</w:t>
      </w:r>
      <w:r>
        <w:rPr>
          <w:spacing w:val="40"/>
        </w:rPr>
        <w:t xml:space="preserve"> </w:t>
      </w:r>
      <w:r>
        <w:t>ante</w:t>
      </w:r>
      <w:r>
        <w:rPr>
          <w:spacing w:val="40"/>
        </w:rPr>
        <w:t xml:space="preserve"> </w:t>
      </w:r>
      <w:r>
        <w:t>la</w:t>
      </w:r>
      <w:r>
        <w:rPr>
          <w:spacing w:val="40"/>
        </w:rPr>
        <w:t xml:space="preserve"> </w:t>
      </w:r>
      <w:r>
        <w:t>imposibilidad</w:t>
      </w:r>
      <w:r>
        <w:rPr>
          <w:spacing w:val="40"/>
        </w:rPr>
        <w:t xml:space="preserve"> </w:t>
      </w:r>
      <w:r>
        <w:t>de</w:t>
      </w:r>
      <w:r>
        <w:rPr>
          <w:spacing w:val="40"/>
        </w:rPr>
        <w:t xml:space="preserve"> </w:t>
      </w:r>
      <w:r>
        <w:t>usarse</w:t>
      </w:r>
      <w:r>
        <w:rPr>
          <w:spacing w:val="40"/>
        </w:rPr>
        <w:t xml:space="preserve"> </w:t>
      </w:r>
      <w:r>
        <w:t>el</w:t>
      </w:r>
      <w:r>
        <w:rPr>
          <w:spacing w:val="40"/>
        </w:rPr>
        <w:t xml:space="preserve"> </w:t>
      </w:r>
      <w:r>
        <w:t>bien</w:t>
      </w:r>
      <w:r>
        <w:rPr>
          <w:spacing w:val="40"/>
        </w:rPr>
        <w:t xml:space="preserve"> </w:t>
      </w:r>
      <w:r>
        <w:t>arrendado</w:t>
      </w:r>
      <w:r>
        <w:rPr>
          <w:spacing w:val="40"/>
        </w:rPr>
        <w:t xml:space="preserve"> </w:t>
      </w:r>
      <w:r>
        <w:t>para</w:t>
      </w:r>
      <w:r>
        <w:rPr>
          <w:spacing w:val="40"/>
        </w:rPr>
        <w:t xml:space="preserve"> </w:t>
      </w:r>
      <w:r>
        <w:t>el</w:t>
      </w:r>
      <w:r>
        <w:rPr>
          <w:spacing w:val="40"/>
        </w:rPr>
        <w:t xml:space="preserve"> </w:t>
      </w:r>
      <w:r>
        <w:t>fin</w:t>
      </w:r>
      <w:r>
        <w:rPr>
          <w:spacing w:val="40"/>
        </w:rPr>
        <w:t xml:space="preserve"> </w:t>
      </w:r>
      <w:r>
        <w:t>para</w:t>
      </w:r>
      <w:r>
        <w:rPr>
          <w:spacing w:val="40"/>
        </w:rPr>
        <w:t xml:space="preserve"> </w:t>
      </w:r>
      <w:r>
        <w:t>el que</w:t>
      </w:r>
      <w:r>
        <w:rPr>
          <w:spacing w:val="35"/>
        </w:rPr>
        <w:t xml:space="preserve"> </w:t>
      </w:r>
      <w:r>
        <w:t>se</w:t>
      </w:r>
      <w:r>
        <w:rPr>
          <w:spacing w:val="33"/>
        </w:rPr>
        <w:t xml:space="preserve"> </w:t>
      </w:r>
      <w:r>
        <w:t>arrendó,</w:t>
      </w:r>
      <w:r>
        <w:rPr>
          <w:spacing w:val="38"/>
        </w:rPr>
        <w:t xml:space="preserve"> </w:t>
      </w:r>
      <w:r>
        <w:t>el</w:t>
      </w:r>
      <w:r>
        <w:rPr>
          <w:spacing w:val="37"/>
        </w:rPr>
        <w:t xml:space="preserve"> </w:t>
      </w:r>
      <w:r>
        <w:t>arrendatario</w:t>
      </w:r>
      <w:r>
        <w:rPr>
          <w:spacing w:val="38"/>
        </w:rPr>
        <w:t xml:space="preserve"> </w:t>
      </w:r>
      <w:r>
        <w:t>deja</w:t>
      </w:r>
      <w:r>
        <w:rPr>
          <w:spacing w:val="37"/>
        </w:rPr>
        <w:t xml:space="preserve"> </w:t>
      </w:r>
      <w:r>
        <w:t>de</w:t>
      </w:r>
      <w:r>
        <w:rPr>
          <w:spacing w:val="33"/>
        </w:rPr>
        <w:t xml:space="preserve"> </w:t>
      </w:r>
      <w:r>
        <w:t>tener</w:t>
      </w:r>
      <w:r>
        <w:rPr>
          <w:spacing w:val="36"/>
        </w:rPr>
        <w:t xml:space="preserve"> </w:t>
      </w:r>
      <w:r>
        <w:t>posibilidad</w:t>
      </w:r>
      <w:r>
        <w:rPr>
          <w:spacing w:val="36"/>
        </w:rPr>
        <w:t xml:space="preserve"> </w:t>
      </w:r>
      <w:r>
        <w:t>de</w:t>
      </w:r>
      <w:r>
        <w:rPr>
          <w:spacing w:val="35"/>
        </w:rPr>
        <w:t xml:space="preserve"> </w:t>
      </w:r>
      <w:r>
        <w:t>usar</w:t>
      </w:r>
      <w:r>
        <w:rPr>
          <w:spacing w:val="36"/>
        </w:rPr>
        <w:t xml:space="preserve"> </w:t>
      </w:r>
      <w:r>
        <w:t>y</w:t>
      </w:r>
      <w:r>
        <w:rPr>
          <w:spacing w:val="36"/>
        </w:rPr>
        <w:t xml:space="preserve"> </w:t>
      </w:r>
      <w:r>
        <w:t>gozar</w:t>
      </w:r>
      <w:r>
        <w:rPr>
          <w:spacing w:val="36"/>
        </w:rPr>
        <w:t xml:space="preserve"> </w:t>
      </w:r>
      <w:r>
        <w:t>de la</w:t>
      </w:r>
      <w:r>
        <w:rPr>
          <w:spacing w:val="40"/>
        </w:rPr>
        <w:t xml:space="preserve"> </w:t>
      </w:r>
      <w:r>
        <w:t>cosa</w:t>
      </w:r>
      <w:r>
        <w:rPr>
          <w:spacing w:val="40"/>
        </w:rPr>
        <w:t xml:space="preserve"> </w:t>
      </w:r>
      <w:r>
        <w:t>y,</w:t>
      </w:r>
      <w:r>
        <w:rPr>
          <w:spacing w:val="40"/>
        </w:rPr>
        <w:t xml:space="preserve"> </w:t>
      </w:r>
      <w:r>
        <w:t>por</w:t>
      </w:r>
      <w:r>
        <w:rPr>
          <w:spacing w:val="40"/>
        </w:rPr>
        <w:t xml:space="preserve"> </w:t>
      </w:r>
      <w:r>
        <w:t>lo</w:t>
      </w:r>
      <w:r>
        <w:rPr>
          <w:spacing w:val="40"/>
        </w:rPr>
        <w:t xml:space="preserve"> </w:t>
      </w:r>
      <w:r>
        <w:t>mismo,</w:t>
      </w:r>
      <w:r>
        <w:rPr>
          <w:spacing w:val="40"/>
        </w:rPr>
        <w:t xml:space="preserve"> </w:t>
      </w:r>
      <w:r>
        <w:t>el</w:t>
      </w:r>
      <w:r>
        <w:rPr>
          <w:spacing w:val="40"/>
        </w:rPr>
        <w:t xml:space="preserve"> </w:t>
      </w:r>
      <w:r>
        <w:t>arrendador</w:t>
      </w:r>
      <w:r>
        <w:rPr>
          <w:spacing w:val="40"/>
        </w:rPr>
        <w:t xml:space="preserve"> </w:t>
      </w:r>
      <w:r>
        <w:t>deja</w:t>
      </w:r>
      <w:r>
        <w:rPr>
          <w:spacing w:val="40"/>
        </w:rPr>
        <w:t xml:space="preserve"> </w:t>
      </w:r>
      <w:r>
        <w:t>también</w:t>
      </w:r>
      <w:r>
        <w:rPr>
          <w:spacing w:val="40"/>
        </w:rPr>
        <w:t xml:space="preserve"> </w:t>
      </w:r>
      <w:r>
        <w:t>de</w:t>
      </w:r>
      <w:r>
        <w:rPr>
          <w:spacing w:val="40"/>
        </w:rPr>
        <w:t xml:space="preserve"> </w:t>
      </w:r>
      <w:r>
        <w:t>tener</w:t>
      </w:r>
      <w:r>
        <w:rPr>
          <w:spacing w:val="40"/>
        </w:rPr>
        <w:t xml:space="preserve"> </w:t>
      </w:r>
      <w:r>
        <w:t>derecho</w:t>
      </w:r>
      <w:r>
        <w:rPr>
          <w:spacing w:val="40"/>
        </w:rPr>
        <w:t xml:space="preserve"> </w:t>
      </w:r>
      <w:r>
        <w:t>a cobrar la renta, esta afirmación, señala, no tiene que ver con</w:t>
      </w:r>
      <w:r>
        <w:rPr>
          <w:spacing w:val="80"/>
          <w:w w:val="150"/>
        </w:rPr>
        <w:t xml:space="preserve"> </w:t>
      </w:r>
      <w:r>
        <w:t>responsabilidades contractuales, sino que con los equilibrios propios que se dan entre los derechos y las obligaciones de los contratantes por la misma naturaleza del contrato.</w:t>
      </w:r>
    </w:p>
    <w:p w14:paraId="7C4ADC23" w14:textId="77777777" w:rsidR="00403583" w:rsidRDefault="008758A7" w:rsidP="000D5462">
      <w:pPr>
        <w:pStyle w:val="Textoindependiente"/>
        <w:spacing w:line="343" w:lineRule="auto"/>
        <w:ind w:right="1418" w:firstLine="708"/>
        <w:jc w:val="both"/>
      </w:pPr>
      <w:r>
        <w:t>Afirma que en este punto radica el error de derecho de los sentenciadores</w:t>
      </w:r>
      <w:r>
        <w:rPr>
          <w:spacing w:val="39"/>
        </w:rPr>
        <w:t xml:space="preserve"> </w:t>
      </w:r>
      <w:r>
        <w:t>del</w:t>
      </w:r>
      <w:r>
        <w:rPr>
          <w:spacing w:val="36"/>
        </w:rPr>
        <w:t xml:space="preserve"> </w:t>
      </w:r>
      <w:r>
        <w:t>grado</w:t>
      </w:r>
      <w:r>
        <w:rPr>
          <w:spacing w:val="36"/>
        </w:rPr>
        <w:t xml:space="preserve"> </w:t>
      </w:r>
      <w:r>
        <w:t>que</w:t>
      </w:r>
      <w:r>
        <w:rPr>
          <w:spacing w:val="36"/>
        </w:rPr>
        <w:t xml:space="preserve"> </w:t>
      </w:r>
      <w:r>
        <w:t>analizaron</w:t>
      </w:r>
      <w:r>
        <w:rPr>
          <w:spacing w:val="37"/>
        </w:rPr>
        <w:t xml:space="preserve"> </w:t>
      </w:r>
      <w:r>
        <w:t>el</w:t>
      </w:r>
      <w:r>
        <w:rPr>
          <w:spacing w:val="38"/>
        </w:rPr>
        <w:t xml:space="preserve"> </w:t>
      </w:r>
      <w:r>
        <w:t>caso</w:t>
      </w:r>
      <w:r>
        <w:rPr>
          <w:spacing w:val="34"/>
        </w:rPr>
        <w:t xml:space="preserve"> </w:t>
      </w:r>
      <w:r>
        <w:t>en</w:t>
      </w:r>
      <w:r>
        <w:rPr>
          <w:spacing w:val="38"/>
        </w:rPr>
        <w:t xml:space="preserve"> </w:t>
      </w:r>
      <w:r>
        <w:t>base</w:t>
      </w:r>
      <w:r>
        <w:rPr>
          <w:spacing w:val="35"/>
        </w:rPr>
        <w:t xml:space="preserve"> </w:t>
      </w:r>
      <w:r>
        <w:t>a</w:t>
      </w:r>
      <w:r>
        <w:rPr>
          <w:spacing w:val="35"/>
        </w:rPr>
        <w:t xml:space="preserve"> </w:t>
      </w:r>
      <w:r>
        <w:t>cumplimientos</w:t>
      </w:r>
      <w:r>
        <w:rPr>
          <w:spacing w:val="37"/>
        </w:rPr>
        <w:t xml:space="preserve"> </w:t>
      </w:r>
      <w:r>
        <w:rPr>
          <w:spacing w:val="-10"/>
        </w:rPr>
        <w:t>o</w:t>
      </w:r>
    </w:p>
    <w:p w14:paraId="5EEC3388" w14:textId="77777777" w:rsidR="00403583" w:rsidRDefault="008758A7" w:rsidP="000D5462">
      <w:pPr>
        <w:pStyle w:val="Textoindependiente"/>
        <w:spacing w:line="321" w:lineRule="exact"/>
        <w:jc w:val="both"/>
      </w:pPr>
      <w:r>
        <w:t>incumplimientos</w:t>
      </w:r>
      <w:r>
        <w:rPr>
          <w:spacing w:val="77"/>
          <w:w w:val="150"/>
        </w:rPr>
        <w:t xml:space="preserve"> </w:t>
      </w:r>
      <w:r>
        <w:t>contractuales,</w:t>
      </w:r>
      <w:r>
        <w:rPr>
          <w:spacing w:val="78"/>
          <w:w w:val="150"/>
        </w:rPr>
        <w:t xml:space="preserve"> </w:t>
      </w:r>
      <w:r>
        <w:t>aun</w:t>
      </w:r>
      <w:r>
        <w:rPr>
          <w:spacing w:val="76"/>
          <w:w w:val="150"/>
        </w:rPr>
        <w:t xml:space="preserve"> </w:t>
      </w:r>
      <w:r>
        <w:t>cuando</w:t>
      </w:r>
      <w:r>
        <w:rPr>
          <w:spacing w:val="76"/>
          <w:w w:val="150"/>
        </w:rPr>
        <w:t xml:space="preserve"> </w:t>
      </w:r>
      <w:r>
        <w:t>no</w:t>
      </w:r>
      <w:r>
        <w:rPr>
          <w:spacing w:val="77"/>
          <w:w w:val="150"/>
        </w:rPr>
        <w:t xml:space="preserve"> </w:t>
      </w:r>
      <w:r>
        <w:t>fue</w:t>
      </w:r>
      <w:r>
        <w:rPr>
          <w:spacing w:val="75"/>
          <w:w w:val="150"/>
        </w:rPr>
        <w:t xml:space="preserve"> </w:t>
      </w:r>
      <w:r>
        <w:t>planteado</w:t>
      </w:r>
      <w:r>
        <w:rPr>
          <w:spacing w:val="78"/>
          <w:w w:val="150"/>
        </w:rPr>
        <w:t xml:space="preserve"> </w:t>
      </w:r>
      <w:r>
        <w:t>así</w:t>
      </w:r>
      <w:r>
        <w:rPr>
          <w:spacing w:val="67"/>
          <w:w w:val="150"/>
        </w:rPr>
        <w:t xml:space="preserve"> </w:t>
      </w:r>
      <w:r>
        <w:t>en</w:t>
      </w:r>
      <w:r>
        <w:rPr>
          <w:spacing w:val="77"/>
          <w:w w:val="150"/>
        </w:rPr>
        <w:t xml:space="preserve"> </w:t>
      </w:r>
      <w:r>
        <w:rPr>
          <w:spacing w:val="-5"/>
        </w:rPr>
        <w:t>la</w:t>
      </w:r>
    </w:p>
    <w:p w14:paraId="2681DC52" w14:textId="77777777" w:rsidR="00403583" w:rsidRDefault="008758A7" w:rsidP="000D5462">
      <w:pPr>
        <w:pStyle w:val="Textoindependiente"/>
        <w:spacing w:before="140" w:line="345" w:lineRule="auto"/>
        <w:ind w:right="1424"/>
        <w:jc w:val="both"/>
      </w:pPr>
      <w:r>
        <w:t>demanda,</w:t>
      </w:r>
      <w:r>
        <w:rPr>
          <w:spacing w:val="40"/>
        </w:rPr>
        <w:t xml:space="preserve"> </w:t>
      </w:r>
      <w:r>
        <w:t>para</w:t>
      </w:r>
      <w:r>
        <w:rPr>
          <w:spacing w:val="40"/>
        </w:rPr>
        <w:t xml:space="preserve"> </w:t>
      </w:r>
      <w:proofErr w:type="gramStart"/>
      <w:r>
        <w:t>terminar</w:t>
      </w:r>
      <w:proofErr w:type="gramEnd"/>
      <w:r>
        <w:rPr>
          <w:spacing w:val="40"/>
        </w:rPr>
        <w:t xml:space="preserve"> </w:t>
      </w:r>
      <w:r>
        <w:t>concluyendo</w:t>
      </w:r>
      <w:r>
        <w:rPr>
          <w:spacing w:val="40"/>
        </w:rPr>
        <w:t xml:space="preserve"> </w:t>
      </w:r>
      <w:proofErr w:type="gramStart"/>
      <w:r>
        <w:t>que</w:t>
      </w:r>
      <w:proofErr w:type="gramEnd"/>
      <w:r>
        <w:rPr>
          <w:spacing w:val="40"/>
        </w:rPr>
        <w:t xml:space="preserve"> </w:t>
      </w:r>
      <w:r>
        <w:t>a</w:t>
      </w:r>
      <w:r>
        <w:rPr>
          <w:spacing w:val="40"/>
        </w:rPr>
        <w:t xml:space="preserve"> </w:t>
      </w:r>
      <w:r>
        <w:t>falta</w:t>
      </w:r>
      <w:r>
        <w:rPr>
          <w:spacing w:val="40"/>
        </w:rPr>
        <w:t xml:space="preserve"> </w:t>
      </w:r>
      <w:r>
        <w:t>de</w:t>
      </w:r>
      <w:r>
        <w:rPr>
          <w:spacing w:val="40"/>
        </w:rPr>
        <w:t xml:space="preserve"> </w:t>
      </w:r>
      <w:r>
        <w:t>culpa</w:t>
      </w:r>
      <w:r>
        <w:rPr>
          <w:spacing w:val="40"/>
        </w:rPr>
        <w:t xml:space="preserve"> </w:t>
      </w:r>
      <w:r>
        <w:t>del</w:t>
      </w:r>
      <w:r>
        <w:rPr>
          <w:spacing w:val="40"/>
        </w:rPr>
        <w:t xml:space="preserve"> </w:t>
      </w:r>
      <w:r>
        <w:t>arrendador,</w:t>
      </w:r>
      <w:r>
        <w:rPr>
          <w:spacing w:val="40"/>
        </w:rPr>
        <w:t xml:space="preserve"> </w:t>
      </w:r>
      <w:r>
        <w:t>el</w:t>
      </w:r>
      <w:r>
        <w:rPr>
          <w:spacing w:val="40"/>
        </w:rPr>
        <w:t xml:space="preserve"> </w:t>
      </w:r>
      <w:r>
        <w:t>arrendatario</w:t>
      </w:r>
      <w:r>
        <w:rPr>
          <w:spacing w:val="40"/>
        </w:rPr>
        <w:t xml:space="preserve"> </w:t>
      </w:r>
      <w:r>
        <w:t>debe</w:t>
      </w:r>
      <w:r>
        <w:rPr>
          <w:spacing w:val="40"/>
        </w:rPr>
        <w:t xml:space="preserve"> </w:t>
      </w:r>
      <w:r>
        <w:t>pagar</w:t>
      </w:r>
      <w:r>
        <w:rPr>
          <w:spacing w:val="40"/>
        </w:rPr>
        <w:t xml:space="preserve"> </w:t>
      </w:r>
      <w:r>
        <w:t>aún</w:t>
      </w:r>
      <w:r>
        <w:rPr>
          <w:spacing w:val="40"/>
        </w:rPr>
        <w:t xml:space="preserve"> </w:t>
      </w:r>
      <w:r>
        <w:t>hasta</w:t>
      </w:r>
      <w:r>
        <w:rPr>
          <w:spacing w:val="40"/>
        </w:rPr>
        <w:t xml:space="preserve"> </w:t>
      </w:r>
      <w:r>
        <w:t>por</w:t>
      </w:r>
      <w:r>
        <w:rPr>
          <w:spacing w:val="40"/>
        </w:rPr>
        <w:t xml:space="preserve"> </w:t>
      </w:r>
      <w:r>
        <w:t>el</w:t>
      </w:r>
      <w:r>
        <w:rPr>
          <w:spacing w:val="40"/>
        </w:rPr>
        <w:t xml:space="preserve"> </w:t>
      </w:r>
      <w:r>
        <w:t>tiempo</w:t>
      </w:r>
      <w:r>
        <w:rPr>
          <w:spacing w:val="40"/>
        </w:rPr>
        <w:t xml:space="preserve"> </w:t>
      </w:r>
      <w:r>
        <w:t>en</w:t>
      </w:r>
      <w:r>
        <w:rPr>
          <w:spacing w:val="40"/>
        </w:rPr>
        <w:t xml:space="preserve"> </w:t>
      </w:r>
      <w:r>
        <w:t>el</w:t>
      </w:r>
      <w:r>
        <w:rPr>
          <w:spacing w:val="40"/>
        </w:rPr>
        <w:t xml:space="preserve"> </w:t>
      </w:r>
      <w:r>
        <w:t>que</w:t>
      </w:r>
      <w:r>
        <w:rPr>
          <w:spacing w:val="40"/>
        </w:rPr>
        <w:t xml:space="preserve"> </w:t>
      </w:r>
      <w:r>
        <w:t>no</w:t>
      </w:r>
      <w:r>
        <w:rPr>
          <w:spacing w:val="40"/>
        </w:rPr>
        <w:t xml:space="preserve"> </w:t>
      </w:r>
      <w:r>
        <w:t>se</w:t>
      </w:r>
      <w:r>
        <w:rPr>
          <w:spacing w:val="40"/>
        </w:rPr>
        <w:t xml:space="preserve"> </w:t>
      </w:r>
      <w:r>
        <w:t>podía usar o gozar de la cosa.</w:t>
      </w:r>
    </w:p>
    <w:p w14:paraId="5EEE0F8D" w14:textId="77777777" w:rsidR="00403583" w:rsidRDefault="008758A7" w:rsidP="000D5462">
      <w:pPr>
        <w:pStyle w:val="Textoindependiente"/>
        <w:spacing w:line="343" w:lineRule="auto"/>
        <w:ind w:right="1419" w:firstLine="708"/>
        <w:jc w:val="both"/>
      </w:pPr>
      <w:r>
        <w:t>Señala que la sentencia yerra al considerar que el arrendatario solo estaría</w:t>
      </w:r>
      <w:r>
        <w:rPr>
          <w:spacing w:val="25"/>
        </w:rPr>
        <w:t xml:space="preserve"> </w:t>
      </w:r>
      <w:r>
        <w:t>exento</w:t>
      </w:r>
      <w:r>
        <w:rPr>
          <w:spacing w:val="20"/>
        </w:rPr>
        <w:t xml:space="preserve"> </w:t>
      </w:r>
      <w:r>
        <w:t>de</w:t>
      </w:r>
      <w:r>
        <w:rPr>
          <w:spacing w:val="21"/>
        </w:rPr>
        <w:t xml:space="preserve"> </w:t>
      </w:r>
      <w:r>
        <w:t>pagar</w:t>
      </w:r>
      <w:r>
        <w:rPr>
          <w:spacing w:val="24"/>
        </w:rPr>
        <w:t xml:space="preserve"> </w:t>
      </w:r>
      <w:r>
        <w:t>la</w:t>
      </w:r>
      <w:r>
        <w:rPr>
          <w:spacing w:val="23"/>
        </w:rPr>
        <w:t xml:space="preserve"> </w:t>
      </w:r>
      <w:r>
        <w:t>renta</w:t>
      </w:r>
      <w:r>
        <w:rPr>
          <w:spacing w:val="21"/>
        </w:rPr>
        <w:t xml:space="preserve"> </w:t>
      </w:r>
      <w:r>
        <w:t>si</w:t>
      </w:r>
      <w:r>
        <w:rPr>
          <w:spacing w:val="20"/>
        </w:rPr>
        <w:t xml:space="preserve"> </w:t>
      </w:r>
      <w:r>
        <w:t>la</w:t>
      </w:r>
      <w:r>
        <w:rPr>
          <w:spacing w:val="23"/>
        </w:rPr>
        <w:t xml:space="preserve"> </w:t>
      </w:r>
      <w:r>
        <w:t>imposibilidad</w:t>
      </w:r>
      <w:r>
        <w:rPr>
          <w:spacing w:val="24"/>
        </w:rPr>
        <w:t xml:space="preserve"> </w:t>
      </w:r>
      <w:r>
        <w:t>de</w:t>
      </w:r>
      <w:r>
        <w:rPr>
          <w:spacing w:val="21"/>
        </w:rPr>
        <w:t xml:space="preserve"> </w:t>
      </w:r>
      <w:r>
        <w:t>uso</w:t>
      </w:r>
      <w:r>
        <w:rPr>
          <w:spacing w:val="22"/>
        </w:rPr>
        <w:t xml:space="preserve"> </w:t>
      </w:r>
      <w:r>
        <w:t>se</w:t>
      </w:r>
      <w:r>
        <w:rPr>
          <w:spacing w:val="20"/>
        </w:rPr>
        <w:t xml:space="preserve"> </w:t>
      </w:r>
      <w:r>
        <w:t>debe</w:t>
      </w:r>
      <w:r>
        <w:rPr>
          <w:spacing w:val="23"/>
        </w:rPr>
        <w:t xml:space="preserve"> </w:t>
      </w:r>
      <w:r>
        <w:t>a</w:t>
      </w:r>
      <w:r>
        <w:rPr>
          <w:spacing w:val="21"/>
        </w:rPr>
        <w:t xml:space="preserve"> </w:t>
      </w:r>
      <w:r>
        <w:t>la</w:t>
      </w:r>
      <w:r>
        <w:rPr>
          <w:spacing w:val="23"/>
        </w:rPr>
        <w:t xml:space="preserve"> </w:t>
      </w:r>
      <w:r>
        <w:t>culpa</w:t>
      </w:r>
    </w:p>
    <w:p w14:paraId="6DD78549" w14:textId="77777777" w:rsidR="00403583" w:rsidRDefault="00403583" w:rsidP="000D5462">
      <w:pPr>
        <w:pStyle w:val="Textoindependiente"/>
        <w:spacing w:line="343" w:lineRule="auto"/>
        <w:jc w:val="both"/>
        <w:sectPr w:rsidR="00403583">
          <w:pgSz w:w="12240" w:h="20160"/>
          <w:pgMar w:top="1620" w:right="0" w:bottom="960" w:left="1440" w:header="0" w:footer="760" w:gutter="0"/>
          <w:cols w:space="720"/>
        </w:sectPr>
      </w:pPr>
    </w:p>
    <w:p w14:paraId="00214566" w14:textId="77777777" w:rsidR="00403583" w:rsidRDefault="008758A7" w:rsidP="000D5462">
      <w:pPr>
        <w:pStyle w:val="Textoindependiente"/>
        <w:spacing w:before="50" w:line="345" w:lineRule="auto"/>
        <w:ind w:right="1417"/>
        <w:jc w:val="both"/>
      </w:pPr>
      <w:r>
        <w:lastRenderedPageBreak/>
        <w:t>del</w:t>
      </w:r>
      <w:r>
        <w:rPr>
          <w:spacing w:val="40"/>
        </w:rPr>
        <w:t xml:space="preserve"> </w:t>
      </w:r>
      <w:r>
        <w:t>arrendador,</w:t>
      </w:r>
      <w:r>
        <w:rPr>
          <w:spacing w:val="40"/>
        </w:rPr>
        <w:t xml:space="preserve"> </w:t>
      </w:r>
      <w:r>
        <w:t>ya</w:t>
      </w:r>
      <w:r>
        <w:rPr>
          <w:spacing w:val="40"/>
        </w:rPr>
        <w:t xml:space="preserve"> </w:t>
      </w:r>
      <w:r>
        <w:t>que</w:t>
      </w:r>
      <w:r>
        <w:rPr>
          <w:spacing w:val="40"/>
        </w:rPr>
        <w:t xml:space="preserve"> </w:t>
      </w:r>
      <w:r>
        <w:t>no</w:t>
      </w:r>
      <w:r>
        <w:rPr>
          <w:spacing w:val="40"/>
        </w:rPr>
        <w:t xml:space="preserve"> </w:t>
      </w:r>
      <w:r>
        <w:t>es</w:t>
      </w:r>
      <w:r>
        <w:rPr>
          <w:spacing w:val="40"/>
        </w:rPr>
        <w:t xml:space="preserve"> </w:t>
      </w:r>
      <w:r>
        <w:t>necesario</w:t>
      </w:r>
      <w:r>
        <w:rPr>
          <w:spacing w:val="40"/>
        </w:rPr>
        <w:t xml:space="preserve"> </w:t>
      </w:r>
      <w:r>
        <w:t>que</w:t>
      </w:r>
      <w:r>
        <w:rPr>
          <w:spacing w:val="40"/>
        </w:rPr>
        <w:t xml:space="preserve"> </w:t>
      </w:r>
      <w:r>
        <w:t>haya</w:t>
      </w:r>
      <w:r>
        <w:rPr>
          <w:spacing w:val="40"/>
        </w:rPr>
        <w:t xml:space="preserve"> </w:t>
      </w:r>
      <w:r>
        <w:t>incumplimiento</w:t>
      </w:r>
      <w:r>
        <w:rPr>
          <w:spacing w:val="40"/>
        </w:rPr>
        <w:t xml:space="preserve"> </w:t>
      </w:r>
      <w:r>
        <w:t>por</w:t>
      </w:r>
      <w:r>
        <w:rPr>
          <w:spacing w:val="40"/>
        </w:rPr>
        <w:t xml:space="preserve"> </w:t>
      </w:r>
      <w:r>
        <w:t>parte del</w:t>
      </w:r>
      <w:r>
        <w:rPr>
          <w:spacing w:val="40"/>
        </w:rPr>
        <w:t xml:space="preserve"> </w:t>
      </w:r>
      <w:r>
        <w:t>arrendador,</w:t>
      </w:r>
      <w:r>
        <w:rPr>
          <w:spacing w:val="40"/>
        </w:rPr>
        <w:t xml:space="preserve"> </w:t>
      </w:r>
      <w:r>
        <w:t>basta</w:t>
      </w:r>
      <w:r>
        <w:rPr>
          <w:spacing w:val="40"/>
        </w:rPr>
        <w:t xml:space="preserve"> </w:t>
      </w:r>
      <w:r>
        <w:t>con</w:t>
      </w:r>
      <w:r>
        <w:rPr>
          <w:spacing w:val="40"/>
        </w:rPr>
        <w:t xml:space="preserve"> </w:t>
      </w:r>
      <w:r>
        <w:t>que</w:t>
      </w:r>
      <w:r>
        <w:rPr>
          <w:spacing w:val="40"/>
        </w:rPr>
        <w:t xml:space="preserve"> </w:t>
      </w:r>
      <w:r>
        <w:t>no</w:t>
      </w:r>
      <w:r>
        <w:rPr>
          <w:spacing w:val="38"/>
        </w:rPr>
        <w:t xml:space="preserve"> </w:t>
      </w:r>
      <w:r>
        <w:t>se</w:t>
      </w:r>
      <w:r>
        <w:rPr>
          <w:spacing w:val="40"/>
        </w:rPr>
        <w:t xml:space="preserve"> </w:t>
      </w:r>
      <w:r>
        <w:t>pueda</w:t>
      </w:r>
      <w:r>
        <w:rPr>
          <w:spacing w:val="40"/>
        </w:rPr>
        <w:t xml:space="preserve"> </w:t>
      </w:r>
      <w:r>
        <w:t>usar</w:t>
      </w:r>
      <w:r>
        <w:rPr>
          <w:spacing w:val="40"/>
        </w:rPr>
        <w:t xml:space="preserve"> </w:t>
      </w:r>
      <w:r>
        <w:t>la</w:t>
      </w:r>
      <w:r>
        <w:rPr>
          <w:spacing w:val="40"/>
        </w:rPr>
        <w:t xml:space="preserve"> </w:t>
      </w:r>
      <w:r>
        <w:t>cosa</w:t>
      </w:r>
      <w:r>
        <w:rPr>
          <w:spacing w:val="40"/>
        </w:rPr>
        <w:t xml:space="preserve"> </w:t>
      </w:r>
      <w:r>
        <w:t>arrendada</w:t>
      </w:r>
      <w:r>
        <w:rPr>
          <w:spacing w:val="40"/>
        </w:rPr>
        <w:t xml:space="preserve"> </w:t>
      </w:r>
      <w:r>
        <w:t>para</w:t>
      </w:r>
      <w:r>
        <w:rPr>
          <w:spacing w:val="40"/>
        </w:rPr>
        <w:t xml:space="preserve"> </w:t>
      </w:r>
      <w:r>
        <w:t>que el pago de la renta carezca de causa, desequilibrio que debe ser enmendado,</w:t>
      </w:r>
      <w:r>
        <w:rPr>
          <w:spacing w:val="80"/>
        </w:rPr>
        <w:t xml:space="preserve"> </w:t>
      </w:r>
      <w:r>
        <w:t>en términos que el arrendatario no se vea obligado a soportar la prestación</w:t>
      </w:r>
      <w:r>
        <w:rPr>
          <w:spacing w:val="80"/>
          <w:w w:val="150"/>
        </w:rPr>
        <w:t xml:space="preserve"> </w:t>
      </w:r>
      <w:r>
        <w:t>que corresponde por el uso y goce del inmueble que el arrendador no puede proveer en los términos previstos al celebrarse el contrato. Todos estos elementos</w:t>
      </w:r>
      <w:r>
        <w:rPr>
          <w:spacing w:val="40"/>
        </w:rPr>
        <w:t xml:space="preserve"> </w:t>
      </w:r>
      <w:r>
        <w:t>fueron</w:t>
      </w:r>
      <w:r>
        <w:rPr>
          <w:spacing w:val="40"/>
        </w:rPr>
        <w:t xml:space="preserve"> </w:t>
      </w:r>
      <w:r>
        <w:t>obviados</w:t>
      </w:r>
      <w:r>
        <w:rPr>
          <w:spacing w:val="40"/>
        </w:rPr>
        <w:t xml:space="preserve"> </w:t>
      </w:r>
      <w:r>
        <w:t>en</w:t>
      </w:r>
      <w:r>
        <w:rPr>
          <w:spacing w:val="40"/>
        </w:rPr>
        <w:t xml:space="preserve"> </w:t>
      </w:r>
      <w:r>
        <w:t>la</w:t>
      </w:r>
      <w:r>
        <w:rPr>
          <w:spacing w:val="40"/>
        </w:rPr>
        <w:t xml:space="preserve"> </w:t>
      </w:r>
      <w:r>
        <w:t>sentencia,</w:t>
      </w:r>
      <w:r>
        <w:rPr>
          <w:spacing w:val="40"/>
        </w:rPr>
        <w:t xml:space="preserve"> </w:t>
      </w:r>
      <w:r>
        <w:t>al</w:t>
      </w:r>
      <w:r>
        <w:rPr>
          <w:spacing w:val="40"/>
        </w:rPr>
        <w:t xml:space="preserve"> </w:t>
      </w:r>
      <w:r>
        <w:t>punto</w:t>
      </w:r>
      <w:r>
        <w:rPr>
          <w:spacing w:val="40"/>
        </w:rPr>
        <w:t xml:space="preserve"> </w:t>
      </w:r>
      <w:r>
        <w:t>que</w:t>
      </w:r>
      <w:r>
        <w:rPr>
          <w:spacing w:val="40"/>
        </w:rPr>
        <w:t xml:space="preserve"> </w:t>
      </w:r>
      <w:r>
        <w:t>se</w:t>
      </w:r>
      <w:r>
        <w:rPr>
          <w:spacing w:val="40"/>
        </w:rPr>
        <w:t xml:space="preserve"> </w:t>
      </w:r>
      <w:r>
        <w:t>llega</w:t>
      </w:r>
      <w:r>
        <w:rPr>
          <w:spacing w:val="40"/>
        </w:rPr>
        <w:t xml:space="preserve"> </w:t>
      </w:r>
      <w:r>
        <w:t>a desconocer que durante las cuarentenas la oficina de abogados de su represen</w:t>
      </w:r>
      <w:r>
        <w:t>tada</w:t>
      </w:r>
      <w:r>
        <w:rPr>
          <w:spacing w:val="40"/>
        </w:rPr>
        <w:t xml:space="preserve"> </w:t>
      </w:r>
      <w:r>
        <w:t>estaba</w:t>
      </w:r>
      <w:r>
        <w:rPr>
          <w:spacing w:val="40"/>
        </w:rPr>
        <w:t xml:space="preserve"> </w:t>
      </w:r>
      <w:r>
        <w:t>imposibilitada</w:t>
      </w:r>
      <w:r>
        <w:rPr>
          <w:spacing w:val="40"/>
        </w:rPr>
        <w:t xml:space="preserve"> </w:t>
      </w:r>
      <w:r>
        <w:t>para</w:t>
      </w:r>
      <w:r>
        <w:rPr>
          <w:spacing w:val="40"/>
        </w:rPr>
        <w:t xml:space="preserve"> </w:t>
      </w:r>
      <w:r>
        <w:t>funcionar</w:t>
      </w:r>
      <w:r>
        <w:rPr>
          <w:spacing w:val="40"/>
        </w:rPr>
        <w:t xml:space="preserve"> </w:t>
      </w:r>
      <w:r>
        <w:t>como</w:t>
      </w:r>
      <w:r>
        <w:rPr>
          <w:spacing w:val="40"/>
        </w:rPr>
        <w:t xml:space="preserve"> </w:t>
      </w:r>
      <w:r>
        <w:t>tal</w:t>
      </w:r>
      <w:r>
        <w:rPr>
          <w:spacing w:val="40"/>
        </w:rPr>
        <w:t xml:space="preserve"> </w:t>
      </w:r>
      <w:r>
        <w:t>en</w:t>
      </w:r>
      <w:r>
        <w:rPr>
          <w:spacing w:val="40"/>
        </w:rPr>
        <w:t xml:space="preserve"> </w:t>
      </w:r>
      <w:r>
        <w:t>el</w:t>
      </w:r>
      <w:r>
        <w:rPr>
          <w:spacing w:val="40"/>
        </w:rPr>
        <w:t xml:space="preserve"> </w:t>
      </w:r>
      <w:r>
        <w:t>inmueble, lo</w:t>
      </w:r>
      <w:r>
        <w:rPr>
          <w:spacing w:val="40"/>
        </w:rPr>
        <w:t xml:space="preserve"> </w:t>
      </w:r>
      <w:r>
        <w:t>que</w:t>
      </w:r>
      <w:r>
        <w:rPr>
          <w:spacing w:val="40"/>
        </w:rPr>
        <w:t xml:space="preserve"> </w:t>
      </w:r>
      <w:r>
        <w:t>delata</w:t>
      </w:r>
      <w:r>
        <w:rPr>
          <w:spacing w:val="40"/>
        </w:rPr>
        <w:t xml:space="preserve"> </w:t>
      </w:r>
      <w:r>
        <w:t>un</w:t>
      </w:r>
      <w:r>
        <w:rPr>
          <w:spacing w:val="40"/>
        </w:rPr>
        <w:t xml:space="preserve"> </w:t>
      </w:r>
      <w:r>
        <w:t>yerro</w:t>
      </w:r>
      <w:r>
        <w:rPr>
          <w:spacing w:val="40"/>
        </w:rPr>
        <w:t xml:space="preserve"> </w:t>
      </w:r>
      <w:r>
        <w:t>del</w:t>
      </w:r>
      <w:r>
        <w:rPr>
          <w:spacing w:val="40"/>
        </w:rPr>
        <w:t xml:space="preserve"> </w:t>
      </w:r>
      <w:r>
        <w:t>artículo</w:t>
      </w:r>
      <w:r>
        <w:rPr>
          <w:spacing w:val="40"/>
        </w:rPr>
        <w:t xml:space="preserve"> </w:t>
      </w:r>
      <w:r>
        <w:t>3</w:t>
      </w:r>
      <w:r>
        <w:rPr>
          <w:spacing w:val="40"/>
        </w:rPr>
        <w:t xml:space="preserve"> </w:t>
      </w:r>
      <w:r>
        <w:t>de</w:t>
      </w:r>
      <w:r>
        <w:rPr>
          <w:spacing w:val="40"/>
        </w:rPr>
        <w:t xml:space="preserve"> </w:t>
      </w:r>
      <w:r>
        <w:t>la</w:t>
      </w:r>
      <w:r>
        <w:rPr>
          <w:spacing w:val="40"/>
        </w:rPr>
        <w:t xml:space="preserve"> </w:t>
      </w:r>
      <w:r>
        <w:t>Ley</w:t>
      </w:r>
      <w:r>
        <w:rPr>
          <w:spacing w:val="40"/>
        </w:rPr>
        <w:t xml:space="preserve"> </w:t>
      </w:r>
      <w:r>
        <w:t>19.880</w:t>
      </w:r>
      <w:r>
        <w:rPr>
          <w:spacing w:val="40"/>
        </w:rPr>
        <w:t xml:space="preserve"> </w:t>
      </w:r>
      <w:r>
        <w:t>que</w:t>
      </w:r>
      <w:r>
        <w:rPr>
          <w:spacing w:val="40"/>
        </w:rPr>
        <w:t xml:space="preserve"> </w:t>
      </w:r>
      <w:r>
        <w:t>establece</w:t>
      </w:r>
      <w:r>
        <w:rPr>
          <w:spacing w:val="40"/>
        </w:rPr>
        <w:t xml:space="preserve"> </w:t>
      </w:r>
      <w:r>
        <w:t>las Bases de los Procedimientos Administrativos que rigen los actos de los órganos</w:t>
      </w:r>
      <w:r>
        <w:rPr>
          <w:spacing w:val="40"/>
        </w:rPr>
        <w:t xml:space="preserve"> </w:t>
      </w:r>
      <w:r>
        <w:t>de</w:t>
      </w:r>
      <w:r>
        <w:rPr>
          <w:spacing w:val="40"/>
        </w:rPr>
        <w:t xml:space="preserve"> </w:t>
      </w:r>
      <w:r>
        <w:t>la</w:t>
      </w:r>
      <w:r>
        <w:rPr>
          <w:spacing w:val="40"/>
        </w:rPr>
        <w:t xml:space="preserve"> </w:t>
      </w:r>
      <w:r>
        <w:t>administración</w:t>
      </w:r>
      <w:r>
        <w:rPr>
          <w:spacing w:val="40"/>
        </w:rPr>
        <w:t xml:space="preserve"> </w:t>
      </w:r>
      <w:r>
        <w:t>del</w:t>
      </w:r>
      <w:r>
        <w:rPr>
          <w:spacing w:val="40"/>
        </w:rPr>
        <w:t xml:space="preserve"> </w:t>
      </w:r>
      <w:r>
        <w:t>Estado,</w:t>
      </w:r>
      <w:r>
        <w:rPr>
          <w:spacing w:val="40"/>
        </w:rPr>
        <w:t xml:space="preserve"> </w:t>
      </w:r>
      <w:r>
        <w:t>al</w:t>
      </w:r>
      <w:r>
        <w:rPr>
          <w:spacing w:val="40"/>
        </w:rPr>
        <w:t xml:space="preserve"> </w:t>
      </w:r>
      <w:r>
        <w:t>desconocer</w:t>
      </w:r>
      <w:r>
        <w:rPr>
          <w:spacing w:val="40"/>
        </w:rPr>
        <w:t xml:space="preserve"> </w:t>
      </w:r>
      <w:r>
        <w:t>el</w:t>
      </w:r>
      <w:r>
        <w:rPr>
          <w:spacing w:val="40"/>
        </w:rPr>
        <w:t xml:space="preserve"> </w:t>
      </w:r>
      <w:r>
        <w:t>valor</w:t>
      </w:r>
      <w:r>
        <w:rPr>
          <w:spacing w:val="40"/>
        </w:rPr>
        <w:t xml:space="preserve"> </w:t>
      </w:r>
      <w:r>
        <w:t>vinculante de los actos de la autoridad sanitaria.</w:t>
      </w:r>
    </w:p>
    <w:p w14:paraId="1770018B" w14:textId="77777777" w:rsidR="00403583" w:rsidRDefault="008758A7" w:rsidP="000D5462">
      <w:pPr>
        <w:pStyle w:val="Textoindependiente"/>
        <w:spacing w:line="343" w:lineRule="auto"/>
        <w:ind w:right="1703" w:firstLine="708"/>
        <w:jc w:val="both"/>
      </w:pPr>
      <w:r>
        <w:t>S</w:t>
      </w:r>
      <w:r>
        <w:rPr>
          <w:spacing w:val="-18"/>
        </w:rPr>
        <w:t xml:space="preserve"> </w:t>
      </w:r>
      <w:proofErr w:type="spellStart"/>
      <w:r>
        <w:rPr>
          <w:b/>
          <w:spacing w:val="18"/>
        </w:rPr>
        <w:t>é</w:t>
      </w:r>
      <w:r>
        <w:rPr>
          <w:spacing w:val="18"/>
        </w:rPr>
        <w:t>ptimo</w:t>
      </w:r>
      <w:proofErr w:type="spellEnd"/>
      <w:r>
        <w:rPr>
          <w:spacing w:val="18"/>
        </w:rPr>
        <w:t>:</w:t>
      </w:r>
      <w:r>
        <w:rPr>
          <w:spacing w:val="40"/>
        </w:rPr>
        <w:t xml:space="preserve"> </w:t>
      </w:r>
      <w:r>
        <w:t>Que,</w:t>
      </w:r>
      <w:r>
        <w:rPr>
          <w:spacing w:val="40"/>
        </w:rPr>
        <w:t xml:space="preserve"> </w:t>
      </w:r>
      <w:r>
        <w:t>para</w:t>
      </w:r>
      <w:r>
        <w:rPr>
          <w:spacing w:val="40"/>
        </w:rPr>
        <w:t xml:space="preserve"> </w:t>
      </w:r>
      <w:r>
        <w:t>una</w:t>
      </w:r>
      <w:r>
        <w:rPr>
          <w:spacing w:val="40"/>
        </w:rPr>
        <w:t xml:space="preserve"> </w:t>
      </w:r>
      <w:r>
        <w:t>adecuada</w:t>
      </w:r>
      <w:r>
        <w:rPr>
          <w:spacing w:val="40"/>
        </w:rPr>
        <w:t xml:space="preserve"> </w:t>
      </w:r>
      <w:r>
        <w:t>resolución</w:t>
      </w:r>
      <w:r>
        <w:rPr>
          <w:spacing w:val="40"/>
        </w:rPr>
        <w:t xml:space="preserve"> </w:t>
      </w:r>
      <w:r>
        <w:t>del</w:t>
      </w:r>
      <w:r>
        <w:rPr>
          <w:spacing w:val="40"/>
        </w:rPr>
        <w:t xml:space="preserve"> </w:t>
      </w:r>
      <w:r>
        <w:t>recurso, conviene tener presente algunos antecedentes del proceso:</w:t>
      </w:r>
    </w:p>
    <w:p w14:paraId="3EF800C6" w14:textId="77777777" w:rsidR="00403583" w:rsidRDefault="008758A7" w:rsidP="000D5462">
      <w:pPr>
        <w:pStyle w:val="Textoindependiente"/>
        <w:spacing w:line="345" w:lineRule="auto"/>
        <w:ind w:right="1704" w:firstLine="708"/>
        <w:jc w:val="both"/>
      </w:pPr>
      <w:r>
        <w:t>1.- Comparecen los abogados don Francisco Javier Fernández González y doña María Francisca Ossa Monge, en representación de</w:t>
      </w:r>
      <w:r>
        <w:rPr>
          <w:spacing w:val="40"/>
        </w:rPr>
        <w:t xml:space="preserve"> </w:t>
      </w:r>
      <w:r>
        <w:t>Cruzat, Wahl</w:t>
      </w:r>
      <w:r>
        <w:rPr>
          <w:spacing w:val="40"/>
        </w:rPr>
        <w:t xml:space="preserve"> </w:t>
      </w:r>
      <w:r>
        <w:t>y Compañía</w:t>
      </w:r>
      <w:r>
        <w:rPr>
          <w:spacing w:val="40"/>
        </w:rPr>
        <w:t xml:space="preserve"> </w:t>
      </w:r>
      <w:r>
        <w:t>SpA, quienes deducen demanda de restitución</w:t>
      </w:r>
      <w:r>
        <w:rPr>
          <w:spacing w:val="40"/>
        </w:rPr>
        <w:t xml:space="preserve"> </w:t>
      </w:r>
      <w:r>
        <w:t>de</w:t>
      </w:r>
      <w:r>
        <w:rPr>
          <w:spacing w:val="48"/>
        </w:rPr>
        <w:t xml:space="preserve"> </w:t>
      </w:r>
      <w:r>
        <w:t>rentas</w:t>
      </w:r>
      <w:r>
        <w:rPr>
          <w:spacing w:val="49"/>
        </w:rPr>
        <w:t xml:space="preserve"> </w:t>
      </w:r>
      <w:r>
        <w:t>pagadas</w:t>
      </w:r>
      <w:r>
        <w:rPr>
          <w:spacing w:val="49"/>
        </w:rPr>
        <w:t xml:space="preserve"> </w:t>
      </w:r>
      <w:r>
        <w:t>en</w:t>
      </w:r>
      <w:r>
        <w:rPr>
          <w:spacing w:val="50"/>
        </w:rPr>
        <w:t xml:space="preserve"> </w:t>
      </w:r>
      <w:r>
        <w:t>exceso</w:t>
      </w:r>
      <w:r>
        <w:rPr>
          <w:spacing w:val="46"/>
        </w:rPr>
        <w:t xml:space="preserve"> </w:t>
      </w:r>
      <w:r>
        <w:t>en</w:t>
      </w:r>
      <w:r>
        <w:rPr>
          <w:spacing w:val="50"/>
        </w:rPr>
        <w:t xml:space="preserve"> </w:t>
      </w:r>
      <w:r>
        <w:t>su</w:t>
      </w:r>
      <w:r>
        <w:rPr>
          <w:spacing w:val="49"/>
        </w:rPr>
        <w:t xml:space="preserve"> </w:t>
      </w:r>
      <w:r>
        <w:t>calidad</w:t>
      </w:r>
      <w:r>
        <w:rPr>
          <w:spacing w:val="50"/>
        </w:rPr>
        <w:t xml:space="preserve"> </w:t>
      </w:r>
      <w:r>
        <w:t>de</w:t>
      </w:r>
      <w:r>
        <w:rPr>
          <w:spacing w:val="48"/>
        </w:rPr>
        <w:t xml:space="preserve"> </w:t>
      </w:r>
      <w:r>
        <w:t>arrendataria</w:t>
      </w:r>
      <w:r>
        <w:rPr>
          <w:spacing w:val="51"/>
        </w:rPr>
        <w:t xml:space="preserve"> </w:t>
      </w:r>
      <w:r>
        <w:t>del</w:t>
      </w:r>
      <w:r>
        <w:rPr>
          <w:spacing w:val="47"/>
        </w:rPr>
        <w:t xml:space="preserve"> </w:t>
      </w:r>
      <w:r>
        <w:rPr>
          <w:spacing w:val="-2"/>
        </w:rPr>
        <w:t>inmueble</w:t>
      </w:r>
    </w:p>
    <w:p w14:paraId="4B427484" w14:textId="77777777" w:rsidR="00403583" w:rsidRDefault="008758A7" w:rsidP="000D5462">
      <w:pPr>
        <w:pStyle w:val="Textoindependiente"/>
        <w:spacing w:line="318" w:lineRule="exact"/>
        <w:jc w:val="both"/>
      </w:pPr>
      <w:r>
        <w:t>ubicado</w:t>
      </w:r>
      <w:r>
        <w:rPr>
          <w:spacing w:val="57"/>
        </w:rPr>
        <w:t xml:space="preserve"> </w:t>
      </w:r>
      <w:r>
        <w:t>en</w:t>
      </w:r>
      <w:r>
        <w:rPr>
          <w:spacing w:val="57"/>
        </w:rPr>
        <w:t xml:space="preserve"> </w:t>
      </w:r>
      <w:r>
        <w:t>Avenida</w:t>
      </w:r>
      <w:r>
        <w:rPr>
          <w:spacing w:val="57"/>
        </w:rPr>
        <w:t xml:space="preserve"> </w:t>
      </w:r>
      <w:r>
        <w:t>Apoquindo</w:t>
      </w:r>
      <w:r>
        <w:rPr>
          <w:spacing w:val="61"/>
        </w:rPr>
        <w:t xml:space="preserve"> </w:t>
      </w:r>
      <w:proofErr w:type="spellStart"/>
      <w:r>
        <w:t>Nº</w:t>
      </w:r>
      <w:proofErr w:type="spellEnd"/>
      <w:r>
        <w:rPr>
          <w:spacing w:val="59"/>
        </w:rPr>
        <w:t xml:space="preserve"> </w:t>
      </w:r>
      <w:r>
        <w:t>3910,</w:t>
      </w:r>
      <w:r>
        <w:rPr>
          <w:spacing w:val="60"/>
        </w:rPr>
        <w:t xml:space="preserve"> </w:t>
      </w:r>
      <w:r>
        <w:t>piso</w:t>
      </w:r>
      <w:r>
        <w:rPr>
          <w:spacing w:val="58"/>
        </w:rPr>
        <w:t xml:space="preserve"> </w:t>
      </w:r>
      <w:r>
        <w:t>6,</w:t>
      </w:r>
      <w:r>
        <w:rPr>
          <w:spacing w:val="58"/>
        </w:rPr>
        <w:t xml:space="preserve"> </w:t>
      </w:r>
      <w:r>
        <w:t>de</w:t>
      </w:r>
      <w:r>
        <w:rPr>
          <w:spacing w:val="55"/>
        </w:rPr>
        <w:t xml:space="preserve"> </w:t>
      </w:r>
      <w:r>
        <w:t>la</w:t>
      </w:r>
      <w:r>
        <w:rPr>
          <w:spacing w:val="58"/>
        </w:rPr>
        <w:t xml:space="preserve"> </w:t>
      </w:r>
      <w:r>
        <w:t>comuna</w:t>
      </w:r>
      <w:r>
        <w:rPr>
          <w:spacing w:val="57"/>
        </w:rPr>
        <w:t xml:space="preserve"> </w:t>
      </w:r>
      <w:r>
        <w:t>de</w:t>
      </w:r>
      <w:r>
        <w:rPr>
          <w:spacing w:val="57"/>
        </w:rPr>
        <w:t xml:space="preserve"> </w:t>
      </w:r>
      <w:r>
        <w:rPr>
          <w:spacing w:val="-5"/>
        </w:rPr>
        <w:t>Las</w:t>
      </w:r>
    </w:p>
    <w:p w14:paraId="4F7CCE09" w14:textId="77777777" w:rsidR="00403583" w:rsidRDefault="008758A7" w:rsidP="000D5462">
      <w:pPr>
        <w:pStyle w:val="Textoindependiente"/>
        <w:spacing w:before="140" w:line="345" w:lineRule="auto"/>
        <w:ind w:right="1708"/>
        <w:jc w:val="both"/>
      </w:pPr>
      <w:r>
        <w:t>Condes,</w:t>
      </w:r>
      <w:r>
        <w:rPr>
          <w:spacing w:val="39"/>
        </w:rPr>
        <w:t xml:space="preserve"> </w:t>
      </w:r>
      <w:r>
        <w:t>en</w:t>
      </w:r>
      <w:r>
        <w:rPr>
          <w:spacing w:val="40"/>
        </w:rPr>
        <w:t xml:space="preserve"> </w:t>
      </w:r>
      <w:r>
        <w:t>contra</w:t>
      </w:r>
      <w:r>
        <w:rPr>
          <w:spacing w:val="40"/>
        </w:rPr>
        <w:t xml:space="preserve"> </w:t>
      </w:r>
      <w:r>
        <w:t>de</w:t>
      </w:r>
      <w:r>
        <w:rPr>
          <w:spacing w:val="40"/>
        </w:rPr>
        <w:t xml:space="preserve"> </w:t>
      </w:r>
      <w:r>
        <w:t>la</w:t>
      </w:r>
      <w:r>
        <w:rPr>
          <w:spacing w:val="40"/>
        </w:rPr>
        <w:t xml:space="preserve"> </w:t>
      </w:r>
      <w:r>
        <w:t>arrendadora</w:t>
      </w:r>
      <w:r>
        <w:rPr>
          <w:spacing w:val="40"/>
        </w:rPr>
        <w:t xml:space="preserve"> </w:t>
      </w:r>
      <w:r>
        <w:t>del</w:t>
      </w:r>
      <w:r>
        <w:rPr>
          <w:spacing w:val="40"/>
        </w:rPr>
        <w:t xml:space="preserve"> </w:t>
      </w:r>
      <w:r>
        <w:t>inmueble</w:t>
      </w:r>
      <w:r>
        <w:rPr>
          <w:spacing w:val="40"/>
        </w:rPr>
        <w:t xml:space="preserve"> </w:t>
      </w:r>
      <w:r>
        <w:t>Compañía</w:t>
      </w:r>
      <w:r>
        <w:rPr>
          <w:spacing w:val="40"/>
        </w:rPr>
        <w:t xml:space="preserve"> </w:t>
      </w:r>
      <w:r>
        <w:t>de</w:t>
      </w:r>
      <w:r>
        <w:rPr>
          <w:spacing w:val="38"/>
        </w:rPr>
        <w:t xml:space="preserve"> </w:t>
      </w:r>
      <w:r>
        <w:t>Seguros de Vida Consorcio Nacional de Seguros S.A.</w:t>
      </w:r>
    </w:p>
    <w:p w14:paraId="01F90032" w14:textId="77777777" w:rsidR="00403583" w:rsidRDefault="008758A7" w:rsidP="000D5462">
      <w:pPr>
        <w:pStyle w:val="Textoindependiente"/>
        <w:spacing w:line="321" w:lineRule="exact"/>
        <w:ind w:left="1256"/>
        <w:jc w:val="both"/>
      </w:pPr>
      <w:r>
        <w:t>Sostienen</w:t>
      </w:r>
      <w:r>
        <w:rPr>
          <w:spacing w:val="48"/>
        </w:rPr>
        <w:t xml:space="preserve"> </w:t>
      </w:r>
      <w:r>
        <w:t>que</w:t>
      </w:r>
      <w:r>
        <w:rPr>
          <w:spacing w:val="46"/>
        </w:rPr>
        <w:t xml:space="preserve"> </w:t>
      </w:r>
      <w:r>
        <w:t>el</w:t>
      </w:r>
      <w:r>
        <w:rPr>
          <w:spacing w:val="46"/>
        </w:rPr>
        <w:t xml:space="preserve"> </w:t>
      </w:r>
      <w:r>
        <w:t>5</w:t>
      </w:r>
      <w:r>
        <w:rPr>
          <w:spacing w:val="44"/>
        </w:rPr>
        <w:t xml:space="preserve"> </w:t>
      </w:r>
      <w:r>
        <w:t>de</w:t>
      </w:r>
      <w:r>
        <w:rPr>
          <w:spacing w:val="45"/>
        </w:rPr>
        <w:t xml:space="preserve"> </w:t>
      </w:r>
      <w:r>
        <w:t>septiembre</w:t>
      </w:r>
      <w:r>
        <w:rPr>
          <w:spacing w:val="46"/>
        </w:rPr>
        <w:t xml:space="preserve"> </w:t>
      </w:r>
      <w:r>
        <w:t>de</w:t>
      </w:r>
      <w:r>
        <w:rPr>
          <w:spacing w:val="47"/>
        </w:rPr>
        <w:t xml:space="preserve"> </w:t>
      </w:r>
      <w:r>
        <w:t>2020</w:t>
      </w:r>
      <w:r>
        <w:rPr>
          <w:spacing w:val="44"/>
        </w:rPr>
        <w:t xml:space="preserve"> </w:t>
      </w:r>
      <w:r>
        <w:t>su</w:t>
      </w:r>
      <w:r>
        <w:rPr>
          <w:spacing w:val="45"/>
        </w:rPr>
        <w:t xml:space="preserve"> </w:t>
      </w:r>
      <w:r>
        <w:t>representada</w:t>
      </w:r>
      <w:r>
        <w:rPr>
          <w:spacing w:val="45"/>
        </w:rPr>
        <w:t xml:space="preserve"> </w:t>
      </w:r>
      <w:r>
        <w:rPr>
          <w:spacing w:val="-2"/>
        </w:rPr>
        <w:t>celebró</w:t>
      </w:r>
    </w:p>
    <w:p w14:paraId="4889383C" w14:textId="77777777" w:rsidR="00403583" w:rsidRDefault="008758A7" w:rsidP="000D5462">
      <w:pPr>
        <w:pStyle w:val="Textoindependiente"/>
        <w:spacing w:before="142"/>
        <w:jc w:val="both"/>
      </w:pPr>
      <w:r>
        <w:t>un</w:t>
      </w:r>
      <w:r>
        <w:rPr>
          <w:spacing w:val="46"/>
        </w:rPr>
        <w:t xml:space="preserve"> </w:t>
      </w:r>
      <w:r>
        <w:t>contrato</w:t>
      </w:r>
      <w:r>
        <w:rPr>
          <w:spacing w:val="47"/>
        </w:rPr>
        <w:t xml:space="preserve"> </w:t>
      </w:r>
      <w:r>
        <w:t>de</w:t>
      </w:r>
      <w:r>
        <w:rPr>
          <w:spacing w:val="44"/>
        </w:rPr>
        <w:t xml:space="preserve"> </w:t>
      </w:r>
      <w:r>
        <w:t>arrendamiento</w:t>
      </w:r>
      <w:r>
        <w:rPr>
          <w:spacing w:val="47"/>
        </w:rPr>
        <w:t xml:space="preserve"> </w:t>
      </w:r>
      <w:r>
        <w:t>con</w:t>
      </w:r>
      <w:r>
        <w:rPr>
          <w:spacing w:val="46"/>
        </w:rPr>
        <w:t xml:space="preserve"> </w:t>
      </w:r>
      <w:r>
        <w:t>la</w:t>
      </w:r>
      <w:r>
        <w:rPr>
          <w:spacing w:val="47"/>
        </w:rPr>
        <w:t xml:space="preserve"> </w:t>
      </w:r>
      <w:r>
        <w:t>demandada,</w:t>
      </w:r>
      <w:r>
        <w:rPr>
          <w:spacing w:val="49"/>
        </w:rPr>
        <w:t xml:space="preserve"> </w:t>
      </w:r>
      <w:r>
        <w:t>en</w:t>
      </w:r>
      <w:r>
        <w:rPr>
          <w:spacing w:val="46"/>
        </w:rPr>
        <w:t xml:space="preserve"> </w:t>
      </w:r>
      <w:r>
        <w:t>virtud</w:t>
      </w:r>
      <w:r>
        <w:rPr>
          <w:spacing w:val="45"/>
        </w:rPr>
        <w:t xml:space="preserve"> </w:t>
      </w:r>
      <w:r>
        <w:t>del</w:t>
      </w:r>
      <w:r>
        <w:rPr>
          <w:spacing w:val="47"/>
        </w:rPr>
        <w:t xml:space="preserve"> </w:t>
      </w:r>
      <w:r>
        <w:t>cual</w:t>
      </w:r>
      <w:r>
        <w:rPr>
          <w:spacing w:val="62"/>
        </w:rPr>
        <w:t xml:space="preserve"> </w:t>
      </w:r>
      <w:r>
        <w:rPr>
          <w:spacing w:val="-4"/>
        </w:rPr>
        <w:t>ésta</w:t>
      </w:r>
    </w:p>
    <w:p w14:paraId="533F26DF" w14:textId="77777777" w:rsidR="00403583" w:rsidRDefault="008758A7" w:rsidP="000D5462">
      <w:pPr>
        <w:pStyle w:val="Textoindependiente"/>
        <w:spacing w:before="140"/>
        <w:jc w:val="both"/>
      </w:pPr>
      <w:r>
        <w:t>le</w:t>
      </w:r>
      <w:r>
        <w:rPr>
          <w:spacing w:val="17"/>
        </w:rPr>
        <w:t xml:space="preserve"> </w:t>
      </w:r>
      <w:r>
        <w:t>entregó</w:t>
      </w:r>
      <w:r>
        <w:rPr>
          <w:spacing w:val="17"/>
        </w:rPr>
        <w:t xml:space="preserve"> </w:t>
      </w:r>
      <w:r>
        <w:t>en</w:t>
      </w:r>
      <w:r>
        <w:rPr>
          <w:spacing w:val="17"/>
        </w:rPr>
        <w:t xml:space="preserve"> </w:t>
      </w:r>
      <w:r>
        <w:t>arrendamiento</w:t>
      </w:r>
      <w:r>
        <w:rPr>
          <w:spacing w:val="18"/>
        </w:rPr>
        <w:t xml:space="preserve"> </w:t>
      </w:r>
      <w:r>
        <w:t>las</w:t>
      </w:r>
      <w:r>
        <w:rPr>
          <w:spacing w:val="19"/>
        </w:rPr>
        <w:t xml:space="preserve"> </w:t>
      </w:r>
      <w:r>
        <w:t>oficinas</w:t>
      </w:r>
      <w:r>
        <w:rPr>
          <w:spacing w:val="17"/>
        </w:rPr>
        <w:t xml:space="preserve"> </w:t>
      </w:r>
      <w:r>
        <w:t>del</w:t>
      </w:r>
      <w:r>
        <w:rPr>
          <w:spacing w:val="17"/>
        </w:rPr>
        <w:t xml:space="preserve"> </w:t>
      </w:r>
      <w:r>
        <w:t>piso</w:t>
      </w:r>
      <w:r>
        <w:rPr>
          <w:spacing w:val="16"/>
        </w:rPr>
        <w:t xml:space="preserve"> </w:t>
      </w:r>
      <w:r>
        <w:t>6</w:t>
      </w:r>
      <w:r>
        <w:rPr>
          <w:spacing w:val="16"/>
        </w:rPr>
        <w:t xml:space="preserve"> </w:t>
      </w:r>
      <w:r>
        <w:t>del</w:t>
      </w:r>
      <w:r>
        <w:rPr>
          <w:spacing w:val="17"/>
        </w:rPr>
        <w:t xml:space="preserve"> </w:t>
      </w:r>
      <w:r>
        <w:t>edificio</w:t>
      </w:r>
      <w:r>
        <w:rPr>
          <w:spacing w:val="17"/>
        </w:rPr>
        <w:t xml:space="preserve"> </w:t>
      </w:r>
      <w:r>
        <w:t>ubicado</w:t>
      </w:r>
      <w:r>
        <w:rPr>
          <w:spacing w:val="16"/>
        </w:rPr>
        <w:t xml:space="preserve"> </w:t>
      </w:r>
      <w:r>
        <w:rPr>
          <w:spacing w:val="-5"/>
        </w:rPr>
        <w:t>en</w:t>
      </w:r>
    </w:p>
    <w:p w14:paraId="38C31806" w14:textId="77777777" w:rsidR="00403583" w:rsidRDefault="008758A7" w:rsidP="000D5462">
      <w:pPr>
        <w:pStyle w:val="Textoindependiente"/>
        <w:spacing w:before="142"/>
        <w:jc w:val="both"/>
      </w:pPr>
      <w:r>
        <w:t>Avenida</w:t>
      </w:r>
      <w:r>
        <w:rPr>
          <w:spacing w:val="52"/>
        </w:rPr>
        <w:t xml:space="preserve"> </w:t>
      </w:r>
      <w:r>
        <w:t>Apoquindo</w:t>
      </w:r>
      <w:r>
        <w:rPr>
          <w:spacing w:val="51"/>
        </w:rPr>
        <w:t xml:space="preserve"> </w:t>
      </w:r>
      <w:r>
        <w:t>N°</w:t>
      </w:r>
      <w:r>
        <w:rPr>
          <w:spacing w:val="50"/>
        </w:rPr>
        <w:t xml:space="preserve"> </w:t>
      </w:r>
      <w:r>
        <w:t>3910,</w:t>
      </w:r>
      <w:r>
        <w:rPr>
          <w:spacing w:val="53"/>
        </w:rPr>
        <w:t xml:space="preserve"> </w:t>
      </w:r>
      <w:r>
        <w:t>comuna</w:t>
      </w:r>
      <w:r>
        <w:rPr>
          <w:spacing w:val="51"/>
        </w:rPr>
        <w:t xml:space="preserve"> </w:t>
      </w:r>
      <w:r>
        <w:t>de</w:t>
      </w:r>
      <w:r>
        <w:rPr>
          <w:spacing w:val="53"/>
        </w:rPr>
        <w:t xml:space="preserve"> </w:t>
      </w:r>
      <w:r>
        <w:t>Las</w:t>
      </w:r>
      <w:r>
        <w:rPr>
          <w:spacing w:val="53"/>
        </w:rPr>
        <w:t xml:space="preserve"> </w:t>
      </w:r>
      <w:r>
        <w:t>Condes</w:t>
      </w:r>
      <w:r>
        <w:rPr>
          <w:spacing w:val="52"/>
        </w:rPr>
        <w:t xml:space="preserve"> </w:t>
      </w:r>
      <w:r>
        <w:t>por</w:t>
      </w:r>
      <w:r>
        <w:rPr>
          <w:spacing w:val="52"/>
        </w:rPr>
        <w:t xml:space="preserve"> </w:t>
      </w:r>
      <w:r>
        <w:t>una</w:t>
      </w:r>
      <w:r>
        <w:rPr>
          <w:spacing w:val="50"/>
        </w:rPr>
        <w:t xml:space="preserve"> </w:t>
      </w:r>
      <w:r>
        <w:t>renta</w:t>
      </w:r>
      <w:r>
        <w:rPr>
          <w:spacing w:val="53"/>
        </w:rPr>
        <w:t xml:space="preserve"> </w:t>
      </w:r>
      <w:r>
        <w:rPr>
          <w:spacing w:val="-5"/>
        </w:rPr>
        <w:t>de</w:t>
      </w:r>
    </w:p>
    <w:p w14:paraId="2F7D5DF2" w14:textId="77777777" w:rsidR="00403583" w:rsidRDefault="008758A7" w:rsidP="000D5462">
      <w:pPr>
        <w:pStyle w:val="Textoindependiente"/>
        <w:spacing w:before="140"/>
        <w:jc w:val="both"/>
      </w:pPr>
      <w:r>
        <w:t>195,3</w:t>
      </w:r>
      <w:r>
        <w:rPr>
          <w:spacing w:val="70"/>
          <w:w w:val="150"/>
        </w:rPr>
        <w:t xml:space="preserve"> </w:t>
      </w:r>
      <w:proofErr w:type="gramStart"/>
      <w:r>
        <w:t>Unidades</w:t>
      </w:r>
      <w:proofErr w:type="gramEnd"/>
      <w:r>
        <w:rPr>
          <w:spacing w:val="72"/>
          <w:w w:val="150"/>
        </w:rPr>
        <w:t xml:space="preserve"> </w:t>
      </w:r>
      <w:r>
        <w:t>de</w:t>
      </w:r>
      <w:r>
        <w:rPr>
          <w:spacing w:val="69"/>
          <w:w w:val="150"/>
        </w:rPr>
        <w:t xml:space="preserve"> </w:t>
      </w:r>
      <w:r>
        <w:t>Fomento</w:t>
      </w:r>
      <w:r>
        <w:rPr>
          <w:spacing w:val="69"/>
          <w:w w:val="150"/>
        </w:rPr>
        <w:t xml:space="preserve"> </w:t>
      </w:r>
      <w:r>
        <w:t>mensuales</w:t>
      </w:r>
      <w:r>
        <w:rPr>
          <w:spacing w:val="74"/>
          <w:w w:val="150"/>
        </w:rPr>
        <w:t xml:space="preserve"> </w:t>
      </w:r>
      <w:r>
        <w:t>y</w:t>
      </w:r>
      <w:r>
        <w:rPr>
          <w:spacing w:val="68"/>
          <w:w w:val="150"/>
        </w:rPr>
        <w:t xml:space="preserve"> </w:t>
      </w:r>
      <w:r>
        <w:t>el</w:t>
      </w:r>
      <w:r>
        <w:rPr>
          <w:spacing w:val="72"/>
          <w:w w:val="150"/>
        </w:rPr>
        <w:t xml:space="preserve"> </w:t>
      </w:r>
      <w:r>
        <w:t>plazo,</w:t>
      </w:r>
      <w:r>
        <w:rPr>
          <w:spacing w:val="70"/>
          <w:w w:val="150"/>
        </w:rPr>
        <w:t xml:space="preserve"> </w:t>
      </w:r>
      <w:r>
        <w:t>que</w:t>
      </w:r>
      <w:r>
        <w:rPr>
          <w:spacing w:val="70"/>
          <w:w w:val="150"/>
        </w:rPr>
        <w:t xml:space="preserve"> </w:t>
      </w:r>
      <w:r>
        <w:rPr>
          <w:spacing w:val="-2"/>
        </w:rPr>
        <w:t>inicialmente</w:t>
      </w:r>
    </w:p>
    <w:p w14:paraId="7789D67E" w14:textId="77777777" w:rsidR="00403583" w:rsidRDefault="008758A7" w:rsidP="000D5462">
      <w:pPr>
        <w:pStyle w:val="Textoindependiente"/>
        <w:spacing w:before="142" w:line="343" w:lineRule="auto"/>
        <w:ind w:right="1708"/>
        <w:jc w:val="both"/>
      </w:pPr>
      <w:r>
        <w:t>habría</w:t>
      </w:r>
      <w:r>
        <w:rPr>
          <w:spacing w:val="67"/>
        </w:rPr>
        <w:t xml:space="preserve"> </w:t>
      </w:r>
      <w:r>
        <w:t>sido</w:t>
      </w:r>
      <w:r>
        <w:rPr>
          <w:spacing w:val="65"/>
        </w:rPr>
        <w:t xml:space="preserve"> </w:t>
      </w:r>
      <w:r>
        <w:t>de</w:t>
      </w:r>
      <w:r>
        <w:rPr>
          <w:spacing w:val="66"/>
        </w:rPr>
        <w:t xml:space="preserve"> </w:t>
      </w:r>
      <w:r>
        <w:t>dos</w:t>
      </w:r>
      <w:r>
        <w:rPr>
          <w:spacing w:val="68"/>
        </w:rPr>
        <w:t xml:space="preserve"> </w:t>
      </w:r>
      <w:r>
        <w:t>años,</w:t>
      </w:r>
      <w:r>
        <w:rPr>
          <w:spacing w:val="67"/>
        </w:rPr>
        <w:t xml:space="preserve"> </w:t>
      </w:r>
      <w:r>
        <w:t>en</w:t>
      </w:r>
      <w:r>
        <w:rPr>
          <w:spacing w:val="66"/>
        </w:rPr>
        <w:t xml:space="preserve"> </w:t>
      </w:r>
      <w:r>
        <w:t>marzo</w:t>
      </w:r>
      <w:r>
        <w:rPr>
          <w:spacing w:val="67"/>
        </w:rPr>
        <w:t xml:space="preserve"> </w:t>
      </w:r>
      <w:r>
        <w:t>de</w:t>
      </w:r>
      <w:r>
        <w:rPr>
          <w:spacing w:val="40"/>
        </w:rPr>
        <w:t xml:space="preserve"> </w:t>
      </w:r>
      <w:r>
        <w:t>2020</w:t>
      </w:r>
      <w:r>
        <w:rPr>
          <w:spacing w:val="65"/>
        </w:rPr>
        <w:t xml:space="preserve"> </w:t>
      </w:r>
      <w:r>
        <w:t>se</w:t>
      </w:r>
      <w:r>
        <w:rPr>
          <w:spacing w:val="40"/>
        </w:rPr>
        <w:t xml:space="preserve"> </w:t>
      </w:r>
      <w:r>
        <w:t>prorrogó</w:t>
      </w:r>
      <w:r>
        <w:rPr>
          <w:spacing w:val="40"/>
        </w:rPr>
        <w:t xml:space="preserve"> </w:t>
      </w:r>
      <w:r>
        <w:t>por</w:t>
      </w:r>
      <w:r>
        <w:rPr>
          <w:spacing w:val="65"/>
        </w:rPr>
        <w:t xml:space="preserve"> </w:t>
      </w:r>
      <w:r>
        <w:t>otros</w:t>
      </w:r>
      <w:r>
        <w:rPr>
          <w:spacing w:val="68"/>
        </w:rPr>
        <w:t xml:space="preserve"> </w:t>
      </w:r>
      <w:r>
        <w:t>dos años (sic).</w:t>
      </w:r>
    </w:p>
    <w:p w14:paraId="7DF687D8" w14:textId="77777777" w:rsidR="00403583" w:rsidRDefault="008758A7" w:rsidP="000D5462">
      <w:pPr>
        <w:pStyle w:val="Textoindependiente"/>
        <w:spacing w:before="5" w:line="343" w:lineRule="auto"/>
        <w:ind w:right="1708" w:firstLine="708"/>
        <w:jc w:val="both"/>
      </w:pPr>
      <w:r>
        <w:t>Señalan</w:t>
      </w:r>
      <w:r>
        <w:rPr>
          <w:spacing w:val="40"/>
        </w:rPr>
        <w:t xml:space="preserve"> </w:t>
      </w:r>
      <w:r>
        <w:t>que</w:t>
      </w:r>
      <w:r>
        <w:rPr>
          <w:spacing w:val="38"/>
        </w:rPr>
        <w:t xml:space="preserve"> </w:t>
      </w:r>
      <w:r>
        <w:t>por</w:t>
      </w:r>
      <w:r>
        <w:rPr>
          <w:spacing w:val="37"/>
        </w:rPr>
        <w:t xml:space="preserve"> </w:t>
      </w:r>
      <w:r>
        <w:t>causa</w:t>
      </w:r>
      <w:r>
        <w:rPr>
          <w:spacing w:val="38"/>
        </w:rPr>
        <w:t xml:space="preserve"> </w:t>
      </w:r>
      <w:r>
        <w:t>de</w:t>
      </w:r>
      <w:r>
        <w:rPr>
          <w:spacing w:val="36"/>
        </w:rPr>
        <w:t xml:space="preserve"> </w:t>
      </w:r>
      <w:r>
        <w:t>la</w:t>
      </w:r>
      <w:r>
        <w:rPr>
          <w:spacing w:val="40"/>
        </w:rPr>
        <w:t xml:space="preserve"> </w:t>
      </w:r>
      <w:r>
        <w:t>pandemia</w:t>
      </w:r>
      <w:r>
        <w:rPr>
          <w:spacing w:val="38"/>
        </w:rPr>
        <w:t xml:space="preserve"> </w:t>
      </w:r>
      <w:r>
        <w:t>producto</w:t>
      </w:r>
      <w:r>
        <w:rPr>
          <w:spacing w:val="37"/>
        </w:rPr>
        <w:t xml:space="preserve"> </w:t>
      </w:r>
      <w:r>
        <w:t>del</w:t>
      </w:r>
      <w:r>
        <w:rPr>
          <w:spacing w:val="38"/>
        </w:rPr>
        <w:t xml:space="preserve"> </w:t>
      </w:r>
      <w:r>
        <w:t>coronavirus</w:t>
      </w:r>
      <w:r>
        <w:rPr>
          <w:spacing w:val="38"/>
        </w:rPr>
        <w:t xml:space="preserve"> </w:t>
      </w:r>
      <w:r>
        <w:t>la autoridad</w:t>
      </w:r>
      <w:r>
        <w:rPr>
          <w:spacing w:val="63"/>
        </w:rPr>
        <w:t xml:space="preserve"> </w:t>
      </w:r>
      <w:r>
        <w:t>sanitaria</w:t>
      </w:r>
      <w:r>
        <w:rPr>
          <w:spacing w:val="62"/>
        </w:rPr>
        <w:t xml:space="preserve"> </w:t>
      </w:r>
      <w:r>
        <w:t>en</w:t>
      </w:r>
      <w:r>
        <w:rPr>
          <w:spacing w:val="62"/>
        </w:rPr>
        <w:t xml:space="preserve"> </w:t>
      </w:r>
      <w:r>
        <w:t>el</w:t>
      </w:r>
      <w:r>
        <w:rPr>
          <w:spacing w:val="60"/>
        </w:rPr>
        <w:t xml:space="preserve"> </w:t>
      </w:r>
      <w:r>
        <w:t>marco</w:t>
      </w:r>
      <w:r>
        <w:rPr>
          <w:spacing w:val="63"/>
        </w:rPr>
        <w:t xml:space="preserve"> </w:t>
      </w:r>
      <w:r>
        <w:t>del</w:t>
      </w:r>
      <w:r>
        <w:rPr>
          <w:spacing w:val="61"/>
        </w:rPr>
        <w:t xml:space="preserve"> </w:t>
      </w:r>
      <w:r>
        <w:t>estado</w:t>
      </w:r>
      <w:r>
        <w:rPr>
          <w:spacing w:val="61"/>
        </w:rPr>
        <w:t xml:space="preserve"> </w:t>
      </w:r>
      <w:r>
        <w:t>de</w:t>
      </w:r>
      <w:r>
        <w:rPr>
          <w:spacing w:val="60"/>
        </w:rPr>
        <w:t xml:space="preserve"> </w:t>
      </w:r>
      <w:r>
        <w:t>catástrofe</w:t>
      </w:r>
      <w:r>
        <w:rPr>
          <w:spacing w:val="62"/>
        </w:rPr>
        <w:t xml:space="preserve"> </w:t>
      </w:r>
      <w:r>
        <w:t>existente</w:t>
      </w:r>
      <w:r>
        <w:rPr>
          <w:spacing w:val="60"/>
        </w:rPr>
        <w:t xml:space="preserve"> </w:t>
      </w:r>
      <w:r>
        <w:t>en</w:t>
      </w:r>
      <w:r>
        <w:rPr>
          <w:spacing w:val="63"/>
        </w:rPr>
        <w:t xml:space="preserve"> </w:t>
      </w:r>
      <w:r>
        <w:rPr>
          <w:spacing w:val="-5"/>
        </w:rPr>
        <w:t>el</w:t>
      </w:r>
    </w:p>
    <w:p w14:paraId="75C67535" w14:textId="77777777" w:rsidR="00403583" w:rsidRDefault="008758A7" w:rsidP="000D5462">
      <w:pPr>
        <w:pStyle w:val="Textoindependiente"/>
        <w:spacing w:before="5"/>
        <w:jc w:val="both"/>
      </w:pPr>
      <w:r>
        <w:t>país</w:t>
      </w:r>
      <w:r>
        <w:rPr>
          <w:spacing w:val="71"/>
        </w:rPr>
        <w:t xml:space="preserve"> </w:t>
      </w:r>
      <w:r>
        <w:t>decretó</w:t>
      </w:r>
      <w:r>
        <w:rPr>
          <w:spacing w:val="70"/>
        </w:rPr>
        <w:t xml:space="preserve"> </w:t>
      </w:r>
      <w:r>
        <w:t>cuarentena</w:t>
      </w:r>
      <w:r>
        <w:rPr>
          <w:spacing w:val="70"/>
        </w:rPr>
        <w:t xml:space="preserve"> </w:t>
      </w:r>
      <w:r>
        <w:t>total</w:t>
      </w:r>
      <w:r>
        <w:rPr>
          <w:spacing w:val="70"/>
        </w:rPr>
        <w:t xml:space="preserve"> </w:t>
      </w:r>
      <w:r>
        <w:t>obligatoria</w:t>
      </w:r>
      <w:r>
        <w:rPr>
          <w:spacing w:val="70"/>
        </w:rPr>
        <w:t xml:space="preserve"> </w:t>
      </w:r>
      <w:r>
        <w:t>en</w:t>
      </w:r>
      <w:r>
        <w:rPr>
          <w:spacing w:val="70"/>
        </w:rPr>
        <w:t xml:space="preserve"> </w:t>
      </w:r>
      <w:r>
        <w:t>la</w:t>
      </w:r>
      <w:r>
        <w:rPr>
          <w:spacing w:val="70"/>
        </w:rPr>
        <w:t xml:space="preserve"> </w:t>
      </w:r>
      <w:r>
        <w:t>comuna</w:t>
      </w:r>
      <w:r>
        <w:rPr>
          <w:spacing w:val="69"/>
        </w:rPr>
        <w:t xml:space="preserve"> </w:t>
      </w:r>
      <w:r>
        <w:t>de</w:t>
      </w:r>
      <w:r>
        <w:rPr>
          <w:spacing w:val="68"/>
        </w:rPr>
        <w:t xml:space="preserve"> </w:t>
      </w:r>
      <w:r>
        <w:t>Las</w:t>
      </w:r>
      <w:r>
        <w:rPr>
          <w:spacing w:val="71"/>
        </w:rPr>
        <w:t xml:space="preserve"> </w:t>
      </w:r>
      <w:r>
        <w:rPr>
          <w:spacing w:val="-2"/>
        </w:rPr>
        <w:t>Condes</w:t>
      </w:r>
    </w:p>
    <w:p w14:paraId="598B6950" w14:textId="77777777" w:rsidR="00403583" w:rsidRDefault="008758A7" w:rsidP="000D5462">
      <w:pPr>
        <w:pStyle w:val="Textoindependiente"/>
        <w:spacing w:before="140" w:line="345" w:lineRule="auto"/>
        <w:ind w:right="1715"/>
        <w:jc w:val="both"/>
      </w:pPr>
      <w:r>
        <w:t>durante</w:t>
      </w:r>
      <w:r>
        <w:rPr>
          <w:spacing w:val="40"/>
        </w:rPr>
        <w:t xml:space="preserve"> </w:t>
      </w:r>
      <w:r>
        <w:t>dos</w:t>
      </w:r>
      <w:r>
        <w:rPr>
          <w:spacing w:val="40"/>
        </w:rPr>
        <w:t xml:space="preserve"> </w:t>
      </w:r>
      <w:r>
        <w:t>periodos</w:t>
      </w:r>
      <w:r>
        <w:rPr>
          <w:spacing w:val="40"/>
        </w:rPr>
        <w:t xml:space="preserve"> </w:t>
      </w:r>
      <w:r>
        <w:t>distintos, el</w:t>
      </w:r>
      <w:r>
        <w:rPr>
          <w:spacing w:val="40"/>
        </w:rPr>
        <w:t xml:space="preserve"> </w:t>
      </w:r>
      <w:r>
        <w:t>primero</w:t>
      </w:r>
      <w:r>
        <w:rPr>
          <w:spacing w:val="40"/>
        </w:rPr>
        <w:t xml:space="preserve"> </w:t>
      </w:r>
      <w:r>
        <w:t>desde</w:t>
      </w:r>
      <w:r>
        <w:rPr>
          <w:spacing w:val="40"/>
        </w:rPr>
        <w:t xml:space="preserve"> </w:t>
      </w:r>
      <w:r>
        <w:t>el</w:t>
      </w:r>
      <w:r>
        <w:rPr>
          <w:spacing w:val="40"/>
        </w:rPr>
        <w:t xml:space="preserve"> </w:t>
      </w:r>
      <w:r>
        <w:t>día</w:t>
      </w:r>
      <w:r>
        <w:rPr>
          <w:spacing w:val="40"/>
        </w:rPr>
        <w:t xml:space="preserve"> </w:t>
      </w:r>
      <w:r>
        <w:t>27 de</w:t>
      </w:r>
      <w:r>
        <w:rPr>
          <w:spacing w:val="40"/>
        </w:rPr>
        <w:t xml:space="preserve"> </w:t>
      </w:r>
      <w:r>
        <w:t>marzo</w:t>
      </w:r>
      <w:r>
        <w:rPr>
          <w:spacing w:val="40"/>
        </w:rPr>
        <w:t xml:space="preserve"> </w:t>
      </w:r>
      <w:r>
        <w:t>de 2020</w:t>
      </w:r>
      <w:r>
        <w:rPr>
          <w:spacing w:val="40"/>
        </w:rPr>
        <w:t xml:space="preserve"> </w:t>
      </w:r>
      <w:r>
        <w:t>hasta</w:t>
      </w:r>
      <w:r>
        <w:rPr>
          <w:spacing w:val="40"/>
        </w:rPr>
        <w:t xml:space="preserve"> </w:t>
      </w:r>
      <w:r>
        <w:t>el</w:t>
      </w:r>
      <w:r>
        <w:rPr>
          <w:spacing w:val="40"/>
        </w:rPr>
        <w:t xml:space="preserve"> </w:t>
      </w:r>
      <w:r>
        <w:t>16</w:t>
      </w:r>
      <w:r>
        <w:rPr>
          <w:spacing w:val="40"/>
        </w:rPr>
        <w:t xml:space="preserve"> </w:t>
      </w:r>
      <w:r>
        <w:t>de</w:t>
      </w:r>
      <w:r>
        <w:rPr>
          <w:spacing w:val="40"/>
        </w:rPr>
        <w:t xml:space="preserve"> </w:t>
      </w:r>
      <w:r>
        <w:t>abril</w:t>
      </w:r>
      <w:r>
        <w:rPr>
          <w:spacing w:val="40"/>
        </w:rPr>
        <w:t xml:space="preserve"> </w:t>
      </w:r>
      <w:r>
        <w:t>de</w:t>
      </w:r>
      <w:r>
        <w:rPr>
          <w:spacing w:val="40"/>
        </w:rPr>
        <w:t xml:space="preserve"> </w:t>
      </w:r>
      <w:r>
        <w:t>2020</w:t>
      </w:r>
      <w:r>
        <w:rPr>
          <w:spacing w:val="40"/>
        </w:rPr>
        <w:t xml:space="preserve"> </w:t>
      </w:r>
      <w:r>
        <w:t>y</w:t>
      </w:r>
      <w:r>
        <w:rPr>
          <w:spacing w:val="40"/>
        </w:rPr>
        <w:t xml:space="preserve"> </w:t>
      </w:r>
      <w:r>
        <w:t>el</w:t>
      </w:r>
      <w:r>
        <w:rPr>
          <w:spacing w:val="40"/>
        </w:rPr>
        <w:t xml:space="preserve"> </w:t>
      </w:r>
      <w:r>
        <w:t>segundo</w:t>
      </w:r>
      <w:r>
        <w:rPr>
          <w:spacing w:val="40"/>
        </w:rPr>
        <w:t xml:space="preserve"> </w:t>
      </w:r>
      <w:r>
        <w:t>entre</w:t>
      </w:r>
      <w:r>
        <w:rPr>
          <w:spacing w:val="40"/>
        </w:rPr>
        <w:t xml:space="preserve"> </w:t>
      </w:r>
      <w:r>
        <w:t>el</w:t>
      </w:r>
      <w:r>
        <w:rPr>
          <w:spacing w:val="40"/>
        </w:rPr>
        <w:t xml:space="preserve"> </w:t>
      </w:r>
      <w:r>
        <w:t>16</w:t>
      </w:r>
      <w:r>
        <w:rPr>
          <w:spacing w:val="40"/>
        </w:rPr>
        <w:t xml:space="preserve"> </w:t>
      </w:r>
      <w:r>
        <w:t>de</w:t>
      </w:r>
      <w:r>
        <w:rPr>
          <w:spacing w:val="40"/>
        </w:rPr>
        <w:t xml:space="preserve"> </w:t>
      </w:r>
      <w:r>
        <w:t>mayo</w:t>
      </w:r>
      <w:r>
        <w:rPr>
          <w:spacing w:val="40"/>
        </w:rPr>
        <w:t xml:space="preserve"> </w:t>
      </w:r>
      <w:r>
        <w:t>de 2020 y el día 28 de julio de 2020.</w:t>
      </w:r>
    </w:p>
    <w:p w14:paraId="54541407" w14:textId="77777777" w:rsidR="00403583" w:rsidRDefault="00403583" w:rsidP="000D5462">
      <w:pPr>
        <w:pStyle w:val="Textoindependiente"/>
        <w:spacing w:line="345" w:lineRule="auto"/>
        <w:jc w:val="both"/>
        <w:sectPr w:rsidR="00403583">
          <w:pgSz w:w="12240" w:h="20160"/>
          <w:pgMar w:top="1640" w:right="0" w:bottom="960" w:left="1440" w:header="0" w:footer="760" w:gutter="0"/>
          <w:cols w:space="720"/>
        </w:sectPr>
      </w:pPr>
    </w:p>
    <w:p w14:paraId="389134F3" w14:textId="77777777" w:rsidR="00403583" w:rsidRDefault="008758A7" w:rsidP="000D5462">
      <w:pPr>
        <w:pStyle w:val="Textoindependiente"/>
        <w:spacing w:before="50" w:line="345" w:lineRule="auto"/>
        <w:ind w:right="1711" w:firstLine="708"/>
        <w:jc w:val="both"/>
      </w:pPr>
      <w:r>
        <w:lastRenderedPageBreak/>
        <w:t>Afirma que el hecho de que la orden de la autoridad sanitaria al imponer</w:t>
      </w:r>
      <w:r>
        <w:rPr>
          <w:spacing w:val="40"/>
        </w:rPr>
        <w:t xml:space="preserve"> </w:t>
      </w:r>
      <w:r>
        <w:t>cuarentenas</w:t>
      </w:r>
      <w:r>
        <w:rPr>
          <w:spacing w:val="40"/>
        </w:rPr>
        <w:t xml:space="preserve"> </w:t>
      </w:r>
      <w:r>
        <w:t>territoriales</w:t>
      </w:r>
      <w:r>
        <w:rPr>
          <w:spacing w:val="40"/>
        </w:rPr>
        <w:t xml:space="preserve"> </w:t>
      </w:r>
      <w:r>
        <w:t>que</w:t>
      </w:r>
      <w:r>
        <w:rPr>
          <w:spacing w:val="40"/>
        </w:rPr>
        <w:t xml:space="preserve"> </w:t>
      </w:r>
      <w:r>
        <w:t>afectaron,</w:t>
      </w:r>
      <w:r>
        <w:rPr>
          <w:spacing w:val="40"/>
        </w:rPr>
        <w:t xml:space="preserve"> </w:t>
      </w:r>
      <w:r>
        <w:t>entre</w:t>
      </w:r>
      <w:r>
        <w:rPr>
          <w:spacing w:val="40"/>
        </w:rPr>
        <w:t xml:space="preserve"> </w:t>
      </w:r>
      <w:r>
        <w:t>otras,</w:t>
      </w:r>
      <w:r>
        <w:rPr>
          <w:spacing w:val="40"/>
        </w:rPr>
        <w:t xml:space="preserve"> </w:t>
      </w:r>
      <w:r>
        <w:t>a</w:t>
      </w:r>
      <w:r>
        <w:rPr>
          <w:spacing w:val="40"/>
        </w:rPr>
        <w:t xml:space="preserve"> </w:t>
      </w:r>
      <w:r>
        <w:t>la</w:t>
      </w:r>
      <w:r>
        <w:rPr>
          <w:spacing w:val="40"/>
        </w:rPr>
        <w:t xml:space="preserve"> </w:t>
      </w:r>
      <w:r>
        <w:t>comuna en</w:t>
      </w:r>
      <w:r>
        <w:rPr>
          <w:spacing w:val="40"/>
        </w:rPr>
        <w:t xml:space="preserve"> </w:t>
      </w:r>
      <w:r>
        <w:t>donde se encuentra el inmueble,</w:t>
      </w:r>
      <w:r>
        <w:rPr>
          <w:spacing w:val="40"/>
        </w:rPr>
        <w:t xml:space="preserve"> </w:t>
      </w:r>
      <w:r>
        <w:t>constituye un impedimento</w:t>
      </w:r>
      <w:r>
        <w:rPr>
          <w:spacing w:val="40"/>
        </w:rPr>
        <w:t xml:space="preserve"> </w:t>
      </w:r>
      <w:r>
        <w:t>para el goce</w:t>
      </w:r>
      <w:r>
        <w:rPr>
          <w:spacing w:val="40"/>
        </w:rPr>
        <w:t xml:space="preserve"> </w:t>
      </w:r>
      <w:r>
        <w:t>de</w:t>
      </w:r>
      <w:r>
        <w:rPr>
          <w:spacing w:val="40"/>
        </w:rPr>
        <w:t xml:space="preserve"> </w:t>
      </w:r>
      <w:r>
        <w:t>la</w:t>
      </w:r>
      <w:r>
        <w:rPr>
          <w:spacing w:val="40"/>
        </w:rPr>
        <w:t xml:space="preserve"> </w:t>
      </w:r>
      <w:r>
        <w:t>cosa</w:t>
      </w:r>
      <w:r>
        <w:rPr>
          <w:spacing w:val="40"/>
        </w:rPr>
        <w:t xml:space="preserve"> </w:t>
      </w:r>
      <w:r>
        <w:t>por parte</w:t>
      </w:r>
      <w:r>
        <w:rPr>
          <w:spacing w:val="40"/>
        </w:rPr>
        <w:t xml:space="preserve"> </w:t>
      </w:r>
      <w:r>
        <w:t>del arrendatario</w:t>
      </w:r>
      <w:r>
        <w:rPr>
          <w:spacing w:val="40"/>
        </w:rPr>
        <w:t xml:space="preserve"> </w:t>
      </w:r>
      <w:r>
        <w:t>atendiendo</w:t>
      </w:r>
      <w:r>
        <w:rPr>
          <w:spacing w:val="40"/>
        </w:rPr>
        <w:t xml:space="preserve"> </w:t>
      </w:r>
      <w:r>
        <w:t>particularmente</w:t>
      </w:r>
      <w:r>
        <w:rPr>
          <w:spacing w:val="40"/>
        </w:rPr>
        <w:t xml:space="preserve"> </w:t>
      </w:r>
      <w:r>
        <w:t>al uso específico para</w:t>
      </w:r>
      <w:r>
        <w:rPr>
          <w:spacing w:val="33"/>
        </w:rPr>
        <w:t xml:space="preserve"> </w:t>
      </w:r>
      <w:r>
        <w:t>el</w:t>
      </w:r>
      <w:r>
        <w:rPr>
          <w:spacing w:val="33"/>
        </w:rPr>
        <w:t xml:space="preserve"> </w:t>
      </w:r>
      <w:r>
        <w:t>cual</w:t>
      </w:r>
      <w:r>
        <w:rPr>
          <w:spacing w:val="33"/>
        </w:rPr>
        <w:t xml:space="preserve"> </w:t>
      </w:r>
      <w:r>
        <w:t>el</w:t>
      </w:r>
      <w:r>
        <w:rPr>
          <w:spacing w:val="33"/>
        </w:rPr>
        <w:t xml:space="preserve"> </w:t>
      </w:r>
      <w:r>
        <w:t>inmueble</w:t>
      </w:r>
      <w:r>
        <w:rPr>
          <w:spacing w:val="34"/>
        </w:rPr>
        <w:t xml:space="preserve"> </w:t>
      </w:r>
      <w:r>
        <w:t>fue arrendado,</w:t>
      </w:r>
      <w:r>
        <w:rPr>
          <w:spacing w:val="34"/>
        </w:rPr>
        <w:t xml:space="preserve"> </w:t>
      </w:r>
      <w:r>
        <w:t>por caso fortuito.</w:t>
      </w:r>
    </w:p>
    <w:p w14:paraId="35A9110A" w14:textId="77777777" w:rsidR="00403583" w:rsidRDefault="008758A7" w:rsidP="000D5462">
      <w:pPr>
        <w:pStyle w:val="Textoindependiente"/>
        <w:spacing w:line="345" w:lineRule="auto"/>
        <w:ind w:right="1705" w:firstLine="708"/>
        <w:jc w:val="both"/>
      </w:pPr>
      <w:r>
        <w:t>Precisa</w:t>
      </w:r>
      <w:r>
        <w:rPr>
          <w:spacing w:val="40"/>
        </w:rPr>
        <w:t xml:space="preserve"> </w:t>
      </w:r>
      <w:r>
        <w:t>que</w:t>
      </w:r>
      <w:r>
        <w:rPr>
          <w:spacing w:val="40"/>
        </w:rPr>
        <w:t xml:space="preserve"> </w:t>
      </w:r>
      <w:r>
        <w:t>tratándose</w:t>
      </w:r>
      <w:r>
        <w:rPr>
          <w:spacing w:val="40"/>
        </w:rPr>
        <w:t xml:space="preserve"> </w:t>
      </w:r>
      <w:r>
        <w:t>el</w:t>
      </w:r>
      <w:r>
        <w:rPr>
          <w:spacing w:val="40"/>
        </w:rPr>
        <w:t xml:space="preserve"> </w:t>
      </w:r>
      <w:r>
        <w:t>contrato</w:t>
      </w:r>
      <w:r>
        <w:rPr>
          <w:spacing w:val="40"/>
        </w:rPr>
        <w:t xml:space="preserve"> </w:t>
      </w:r>
      <w:r>
        <w:t>de</w:t>
      </w:r>
      <w:r>
        <w:rPr>
          <w:spacing w:val="40"/>
        </w:rPr>
        <w:t xml:space="preserve"> </w:t>
      </w:r>
      <w:r>
        <w:t>arrendamiento</w:t>
      </w:r>
      <w:r>
        <w:rPr>
          <w:spacing w:val="40"/>
        </w:rPr>
        <w:t xml:space="preserve"> </w:t>
      </w:r>
      <w:r>
        <w:t>de</w:t>
      </w:r>
      <w:r>
        <w:rPr>
          <w:spacing w:val="40"/>
        </w:rPr>
        <w:t xml:space="preserve"> </w:t>
      </w:r>
      <w:r>
        <w:t>uno bilateral, consensual, oneroso y conmutativo y siendo, por consiguiente, el pago de la renta la contraprestación debida por el arrendatario frente al deber del arrendador de entregar la cosa y posibilitar que el arrendatario pueda ejercer su derecho a gozar de ella, es jurídicamente lógico que si el arrendador no puede temporalmente -por una razón que en este caso indiscutiblemente no le es imputable- posibilitar en plenitud el goce del inmueble arrendado,</w:t>
      </w:r>
      <w:r>
        <w:t xml:space="preserve"> tampoco tenga derecho a percibir renta por ese</w:t>
      </w:r>
      <w:r>
        <w:rPr>
          <w:spacing w:val="80"/>
        </w:rPr>
        <w:t xml:space="preserve"> </w:t>
      </w:r>
      <w:r>
        <w:rPr>
          <w:spacing w:val="-2"/>
        </w:rPr>
        <w:t>motivo.</w:t>
      </w:r>
    </w:p>
    <w:p w14:paraId="31FF8067" w14:textId="77777777" w:rsidR="00403583" w:rsidRDefault="008758A7" w:rsidP="000D5462">
      <w:pPr>
        <w:pStyle w:val="Textoindependiente"/>
        <w:spacing w:line="345" w:lineRule="auto"/>
        <w:ind w:right="1708" w:firstLine="708"/>
        <w:jc w:val="both"/>
      </w:pPr>
      <w:r>
        <w:t>Solicitan declarar que su representada no se encontraba obligada a pagar</w:t>
      </w:r>
      <w:r>
        <w:rPr>
          <w:spacing w:val="40"/>
        </w:rPr>
        <w:t xml:space="preserve"> </w:t>
      </w:r>
      <w:r>
        <w:t>la</w:t>
      </w:r>
      <w:r>
        <w:rPr>
          <w:spacing w:val="40"/>
        </w:rPr>
        <w:t xml:space="preserve"> </w:t>
      </w:r>
      <w:r>
        <w:t>renta</w:t>
      </w:r>
      <w:r>
        <w:rPr>
          <w:spacing w:val="40"/>
        </w:rPr>
        <w:t xml:space="preserve"> </w:t>
      </w:r>
      <w:r>
        <w:t>de</w:t>
      </w:r>
      <w:r>
        <w:rPr>
          <w:spacing w:val="40"/>
        </w:rPr>
        <w:t xml:space="preserve"> </w:t>
      </w:r>
      <w:r>
        <w:t>arrendamiento</w:t>
      </w:r>
      <w:r>
        <w:rPr>
          <w:spacing w:val="40"/>
        </w:rPr>
        <w:t xml:space="preserve"> </w:t>
      </w:r>
      <w:r>
        <w:t>ni</w:t>
      </w:r>
      <w:r>
        <w:rPr>
          <w:spacing w:val="40"/>
        </w:rPr>
        <w:t xml:space="preserve"> </w:t>
      </w:r>
      <w:r>
        <w:t>los</w:t>
      </w:r>
      <w:r>
        <w:rPr>
          <w:spacing w:val="40"/>
        </w:rPr>
        <w:t xml:space="preserve"> </w:t>
      </w:r>
      <w:r>
        <w:t>gastos</w:t>
      </w:r>
      <w:r>
        <w:rPr>
          <w:spacing w:val="40"/>
        </w:rPr>
        <w:t xml:space="preserve"> </w:t>
      </w:r>
      <w:r>
        <w:t>comunes</w:t>
      </w:r>
      <w:r>
        <w:rPr>
          <w:spacing w:val="40"/>
        </w:rPr>
        <w:t xml:space="preserve"> </w:t>
      </w:r>
      <w:r>
        <w:t>correspondientes al</w:t>
      </w:r>
      <w:r>
        <w:rPr>
          <w:spacing w:val="40"/>
        </w:rPr>
        <w:t xml:space="preserve"> </w:t>
      </w:r>
      <w:r>
        <w:t>inmueble</w:t>
      </w:r>
      <w:r>
        <w:rPr>
          <w:spacing w:val="40"/>
        </w:rPr>
        <w:t xml:space="preserve"> </w:t>
      </w:r>
      <w:r>
        <w:t>arrendado</w:t>
      </w:r>
      <w:r>
        <w:rPr>
          <w:spacing w:val="40"/>
        </w:rPr>
        <w:t xml:space="preserve"> </w:t>
      </w:r>
      <w:r>
        <w:t>por</w:t>
      </w:r>
      <w:r>
        <w:rPr>
          <w:spacing w:val="40"/>
        </w:rPr>
        <w:t xml:space="preserve"> </w:t>
      </w:r>
      <w:r>
        <w:t>los</w:t>
      </w:r>
      <w:r>
        <w:rPr>
          <w:spacing w:val="40"/>
        </w:rPr>
        <w:t xml:space="preserve"> </w:t>
      </w:r>
      <w:r>
        <w:t>periodos</w:t>
      </w:r>
      <w:r>
        <w:rPr>
          <w:spacing w:val="40"/>
        </w:rPr>
        <w:t xml:space="preserve"> </w:t>
      </w:r>
      <w:r>
        <w:t>en</w:t>
      </w:r>
      <w:r>
        <w:rPr>
          <w:spacing w:val="40"/>
        </w:rPr>
        <w:t xml:space="preserve"> </w:t>
      </w:r>
      <w:r>
        <w:t>que</w:t>
      </w:r>
      <w:r>
        <w:rPr>
          <w:spacing w:val="40"/>
        </w:rPr>
        <w:t xml:space="preserve"> </w:t>
      </w:r>
      <w:r>
        <w:t>esta</w:t>
      </w:r>
      <w:r>
        <w:rPr>
          <w:spacing w:val="40"/>
        </w:rPr>
        <w:t xml:space="preserve"> </w:t>
      </w:r>
      <w:r>
        <w:t>se</w:t>
      </w:r>
      <w:r>
        <w:rPr>
          <w:spacing w:val="40"/>
        </w:rPr>
        <w:t xml:space="preserve"> </w:t>
      </w:r>
      <w:r>
        <w:t>vio</w:t>
      </w:r>
      <w:r>
        <w:rPr>
          <w:spacing w:val="40"/>
        </w:rPr>
        <w:t xml:space="preserve"> </w:t>
      </w:r>
      <w:r>
        <w:t>impedida</w:t>
      </w:r>
      <w:r>
        <w:rPr>
          <w:spacing w:val="40"/>
        </w:rPr>
        <w:t xml:space="preserve"> </w:t>
      </w:r>
      <w:r>
        <w:t>de usar el inmueble por una decisión de la autoridad y condenar a la demandada</w:t>
      </w:r>
      <w:r>
        <w:rPr>
          <w:spacing w:val="29"/>
        </w:rPr>
        <w:t xml:space="preserve"> </w:t>
      </w:r>
      <w:r>
        <w:t>a</w:t>
      </w:r>
      <w:r>
        <w:rPr>
          <w:spacing w:val="27"/>
        </w:rPr>
        <w:t xml:space="preserve"> </w:t>
      </w:r>
      <w:r>
        <w:t>restituir la</w:t>
      </w:r>
      <w:r>
        <w:rPr>
          <w:spacing w:val="27"/>
        </w:rPr>
        <w:t xml:space="preserve"> </w:t>
      </w:r>
      <w:r>
        <w:t>suma</w:t>
      </w:r>
      <w:r>
        <w:rPr>
          <w:spacing w:val="27"/>
        </w:rPr>
        <w:t xml:space="preserve"> </w:t>
      </w:r>
      <w:r>
        <w:t>total</w:t>
      </w:r>
      <w:r>
        <w:rPr>
          <w:spacing w:val="27"/>
        </w:rPr>
        <w:t xml:space="preserve"> </w:t>
      </w:r>
      <w:r>
        <w:t>de $20.899.405 y gastos</w:t>
      </w:r>
      <w:r>
        <w:rPr>
          <w:spacing w:val="27"/>
        </w:rPr>
        <w:t xml:space="preserve"> </w:t>
      </w:r>
      <w:r>
        <w:t>comunes</w:t>
      </w:r>
      <w:r>
        <w:rPr>
          <w:spacing w:val="27"/>
        </w:rPr>
        <w:t xml:space="preserve"> </w:t>
      </w:r>
      <w:r>
        <w:t>por la</w:t>
      </w:r>
      <w:r>
        <w:rPr>
          <w:spacing w:val="33"/>
        </w:rPr>
        <w:t xml:space="preserve"> </w:t>
      </w:r>
      <w:r>
        <w:t>suma</w:t>
      </w:r>
      <w:r>
        <w:rPr>
          <w:spacing w:val="33"/>
        </w:rPr>
        <w:t xml:space="preserve"> </w:t>
      </w:r>
      <w:r>
        <w:t>de</w:t>
      </w:r>
      <w:r>
        <w:rPr>
          <w:spacing w:val="33"/>
        </w:rPr>
        <w:t xml:space="preserve"> </w:t>
      </w:r>
      <w:r>
        <w:t>$5.680.230,</w:t>
      </w:r>
      <w:r>
        <w:rPr>
          <w:spacing w:val="33"/>
        </w:rPr>
        <w:t xml:space="preserve"> </w:t>
      </w:r>
      <w:r>
        <w:t>más</w:t>
      </w:r>
      <w:r>
        <w:rPr>
          <w:spacing w:val="36"/>
        </w:rPr>
        <w:t xml:space="preserve"> </w:t>
      </w:r>
      <w:r>
        <w:t>reajustes</w:t>
      </w:r>
      <w:r>
        <w:rPr>
          <w:spacing w:val="33"/>
        </w:rPr>
        <w:t xml:space="preserve"> </w:t>
      </w:r>
      <w:r>
        <w:t>e</w:t>
      </w:r>
      <w:r>
        <w:rPr>
          <w:spacing w:val="33"/>
        </w:rPr>
        <w:t xml:space="preserve"> </w:t>
      </w:r>
      <w:r>
        <w:t>intereses</w:t>
      </w:r>
      <w:r>
        <w:rPr>
          <w:spacing w:val="33"/>
        </w:rPr>
        <w:t xml:space="preserve"> </w:t>
      </w:r>
      <w:r>
        <w:t>y</w:t>
      </w:r>
      <w:r>
        <w:rPr>
          <w:spacing w:val="34"/>
        </w:rPr>
        <w:t xml:space="preserve"> </w:t>
      </w:r>
      <w:r>
        <w:t>en</w:t>
      </w:r>
      <w:r>
        <w:rPr>
          <w:spacing w:val="34"/>
        </w:rPr>
        <w:t xml:space="preserve"> </w:t>
      </w:r>
      <w:r>
        <w:t>subsidio,</w:t>
      </w:r>
      <w:r>
        <w:rPr>
          <w:spacing w:val="33"/>
        </w:rPr>
        <w:t xml:space="preserve"> </w:t>
      </w:r>
      <w:r>
        <w:t>y</w:t>
      </w:r>
      <w:r>
        <w:rPr>
          <w:spacing w:val="32"/>
        </w:rPr>
        <w:t xml:space="preserve"> </w:t>
      </w:r>
      <w:r>
        <w:t>para</w:t>
      </w:r>
      <w:r>
        <w:rPr>
          <w:spacing w:val="35"/>
        </w:rPr>
        <w:t xml:space="preserve"> </w:t>
      </w:r>
      <w:r>
        <w:rPr>
          <w:spacing w:val="-5"/>
        </w:rPr>
        <w:t>el</w:t>
      </w:r>
    </w:p>
    <w:p w14:paraId="31EDCC1B" w14:textId="77777777" w:rsidR="00403583" w:rsidRDefault="008758A7" w:rsidP="000D5462">
      <w:pPr>
        <w:pStyle w:val="Textoindependiente"/>
        <w:spacing w:line="310" w:lineRule="exact"/>
        <w:jc w:val="both"/>
      </w:pPr>
      <w:r>
        <w:t>caso</w:t>
      </w:r>
      <w:r>
        <w:rPr>
          <w:spacing w:val="25"/>
        </w:rPr>
        <w:t xml:space="preserve"> </w:t>
      </w:r>
      <w:r>
        <w:t>que</w:t>
      </w:r>
      <w:r>
        <w:rPr>
          <w:spacing w:val="24"/>
        </w:rPr>
        <w:t xml:space="preserve"> </w:t>
      </w:r>
      <w:r>
        <w:t>este</w:t>
      </w:r>
      <w:r>
        <w:rPr>
          <w:spacing w:val="24"/>
        </w:rPr>
        <w:t xml:space="preserve"> </w:t>
      </w:r>
      <w:r>
        <w:t>juez</w:t>
      </w:r>
      <w:r>
        <w:rPr>
          <w:spacing w:val="31"/>
        </w:rPr>
        <w:t xml:space="preserve"> </w:t>
      </w:r>
      <w:r>
        <w:t>árbitro</w:t>
      </w:r>
      <w:r>
        <w:rPr>
          <w:spacing w:val="27"/>
        </w:rPr>
        <w:t xml:space="preserve"> </w:t>
      </w:r>
      <w:r>
        <w:t>considere</w:t>
      </w:r>
      <w:r>
        <w:rPr>
          <w:spacing w:val="26"/>
        </w:rPr>
        <w:t xml:space="preserve"> </w:t>
      </w:r>
      <w:r>
        <w:t>que</w:t>
      </w:r>
      <w:r>
        <w:rPr>
          <w:spacing w:val="24"/>
        </w:rPr>
        <w:t xml:space="preserve"> </w:t>
      </w:r>
      <w:r>
        <w:t>el</w:t>
      </w:r>
      <w:r>
        <w:rPr>
          <w:spacing w:val="26"/>
        </w:rPr>
        <w:t xml:space="preserve"> </w:t>
      </w:r>
      <w:r>
        <w:t>impedimento</w:t>
      </w:r>
      <w:r>
        <w:rPr>
          <w:spacing w:val="25"/>
        </w:rPr>
        <w:t xml:space="preserve"> </w:t>
      </w:r>
      <w:r>
        <w:t>o</w:t>
      </w:r>
      <w:r>
        <w:rPr>
          <w:spacing w:val="25"/>
        </w:rPr>
        <w:t xml:space="preserve"> </w:t>
      </w:r>
      <w:r>
        <w:t>turbación</w:t>
      </w:r>
      <w:r>
        <w:rPr>
          <w:spacing w:val="28"/>
        </w:rPr>
        <w:t xml:space="preserve"> </w:t>
      </w:r>
      <w:r>
        <w:rPr>
          <w:spacing w:val="-4"/>
        </w:rPr>
        <w:t>para</w:t>
      </w:r>
    </w:p>
    <w:p w14:paraId="0ABBF5BD" w14:textId="77777777" w:rsidR="00403583" w:rsidRDefault="008758A7" w:rsidP="000D5462">
      <w:pPr>
        <w:pStyle w:val="Textoindependiente"/>
        <w:spacing w:before="142" w:line="345" w:lineRule="auto"/>
        <w:ind w:right="1711"/>
        <w:jc w:val="both"/>
      </w:pPr>
      <w:r>
        <w:t>hacer uso y goce del inmueble arrendado durante el periodo en que la comuna de Las Condes estuvo en cuarentena no fue total, piden que fije prudencialmente el monto rebajando las rentas de arrendamiento y gastos comunes</w:t>
      </w:r>
      <w:r>
        <w:rPr>
          <w:spacing w:val="40"/>
        </w:rPr>
        <w:t xml:space="preserve"> </w:t>
      </w:r>
      <w:r>
        <w:t>pagados</w:t>
      </w:r>
      <w:r>
        <w:rPr>
          <w:spacing w:val="40"/>
        </w:rPr>
        <w:t xml:space="preserve"> </w:t>
      </w:r>
      <w:r>
        <w:t>en</w:t>
      </w:r>
      <w:r>
        <w:rPr>
          <w:spacing w:val="38"/>
        </w:rPr>
        <w:t xml:space="preserve"> </w:t>
      </w:r>
      <w:r>
        <w:t>exceso</w:t>
      </w:r>
      <w:r>
        <w:rPr>
          <w:spacing w:val="38"/>
        </w:rPr>
        <w:t xml:space="preserve"> </w:t>
      </w:r>
      <w:r>
        <w:t>y</w:t>
      </w:r>
      <w:r>
        <w:rPr>
          <w:spacing w:val="38"/>
        </w:rPr>
        <w:t xml:space="preserve"> </w:t>
      </w:r>
      <w:r>
        <w:t>condenar</w:t>
      </w:r>
      <w:r>
        <w:rPr>
          <w:spacing w:val="40"/>
        </w:rPr>
        <w:t xml:space="preserve"> </w:t>
      </w:r>
      <w:r>
        <w:t>en</w:t>
      </w:r>
      <w:r>
        <w:rPr>
          <w:spacing w:val="40"/>
        </w:rPr>
        <w:t xml:space="preserve"> </w:t>
      </w:r>
      <w:r>
        <w:t>costas</w:t>
      </w:r>
      <w:r>
        <w:rPr>
          <w:spacing w:val="40"/>
        </w:rPr>
        <w:t xml:space="preserve"> </w:t>
      </w:r>
      <w:r>
        <w:t>a</w:t>
      </w:r>
      <w:r>
        <w:rPr>
          <w:spacing w:val="37"/>
        </w:rPr>
        <w:t xml:space="preserve"> </w:t>
      </w:r>
      <w:r>
        <w:t>la</w:t>
      </w:r>
      <w:r>
        <w:rPr>
          <w:spacing w:val="40"/>
        </w:rPr>
        <w:t xml:space="preserve"> </w:t>
      </w:r>
      <w:r>
        <w:t>demandada.</w:t>
      </w:r>
    </w:p>
    <w:p w14:paraId="67CF038A" w14:textId="77777777" w:rsidR="00403583" w:rsidRDefault="008758A7" w:rsidP="000D5462">
      <w:pPr>
        <w:pStyle w:val="Textoindependiente"/>
        <w:spacing w:line="319" w:lineRule="exact"/>
        <w:ind w:left="0" w:right="459"/>
        <w:jc w:val="both"/>
      </w:pPr>
      <w:r>
        <w:t>2.-</w:t>
      </w:r>
      <w:r>
        <w:rPr>
          <w:spacing w:val="46"/>
        </w:rPr>
        <w:t xml:space="preserve"> </w:t>
      </w:r>
      <w:r>
        <w:t>El</w:t>
      </w:r>
      <w:r>
        <w:rPr>
          <w:spacing w:val="47"/>
        </w:rPr>
        <w:t xml:space="preserve"> </w:t>
      </w:r>
      <w:r>
        <w:t>demandado</w:t>
      </w:r>
      <w:r>
        <w:rPr>
          <w:spacing w:val="50"/>
        </w:rPr>
        <w:t xml:space="preserve"> </w:t>
      </w:r>
      <w:r>
        <w:t>contestó</w:t>
      </w:r>
      <w:r>
        <w:rPr>
          <w:spacing w:val="42"/>
        </w:rPr>
        <w:t xml:space="preserve"> </w:t>
      </w:r>
      <w:r>
        <w:t>la</w:t>
      </w:r>
      <w:r>
        <w:rPr>
          <w:spacing w:val="49"/>
        </w:rPr>
        <w:t xml:space="preserve"> </w:t>
      </w:r>
      <w:r>
        <w:t>demanda</w:t>
      </w:r>
      <w:r>
        <w:rPr>
          <w:spacing w:val="49"/>
        </w:rPr>
        <w:t xml:space="preserve"> </w:t>
      </w:r>
      <w:r>
        <w:t>y</w:t>
      </w:r>
      <w:r>
        <w:rPr>
          <w:spacing w:val="48"/>
        </w:rPr>
        <w:t xml:space="preserve"> </w:t>
      </w:r>
      <w:r>
        <w:t>solicitó</w:t>
      </w:r>
      <w:r>
        <w:rPr>
          <w:spacing w:val="42"/>
        </w:rPr>
        <w:t xml:space="preserve"> </w:t>
      </w:r>
      <w:r>
        <w:t>el</w:t>
      </w:r>
      <w:r>
        <w:rPr>
          <w:spacing w:val="49"/>
        </w:rPr>
        <w:t xml:space="preserve"> </w:t>
      </w:r>
      <w:r>
        <w:t>rechazo</w:t>
      </w:r>
      <w:r>
        <w:rPr>
          <w:spacing w:val="48"/>
        </w:rPr>
        <w:t xml:space="preserve"> </w:t>
      </w:r>
      <w:r>
        <w:t>de</w:t>
      </w:r>
      <w:r>
        <w:rPr>
          <w:spacing w:val="47"/>
        </w:rPr>
        <w:t xml:space="preserve"> </w:t>
      </w:r>
      <w:r>
        <w:rPr>
          <w:spacing w:val="-5"/>
        </w:rPr>
        <w:t>la</w:t>
      </w:r>
    </w:p>
    <w:p w14:paraId="0BC7A199" w14:textId="77777777" w:rsidR="00403583" w:rsidRDefault="008758A7" w:rsidP="000D5462">
      <w:pPr>
        <w:pStyle w:val="Textoindependiente"/>
        <w:spacing w:before="140" w:line="345" w:lineRule="auto"/>
        <w:ind w:right="1707"/>
        <w:jc w:val="both"/>
      </w:pPr>
      <w:r>
        <w:t>acción, afirma que durante toda la vigencia del contrato los inmuebles arrendados jamás han presentado inconvenientes físicos ni jurídicos que hagan imposible su uso y goce por parte de la arrendataria, ya que la totalidad del “Edificio Las Torcazas” ha permanecido operativo a lo largo de la vigencia del contrato, con su conserjería y dependencias plenamente funcionales</w:t>
      </w:r>
      <w:r>
        <w:rPr>
          <w:spacing w:val="40"/>
        </w:rPr>
        <w:t xml:space="preserve"> </w:t>
      </w:r>
      <w:r>
        <w:t>de</w:t>
      </w:r>
      <w:r>
        <w:rPr>
          <w:spacing w:val="40"/>
        </w:rPr>
        <w:t xml:space="preserve"> </w:t>
      </w:r>
      <w:r>
        <w:t>manera</w:t>
      </w:r>
      <w:r>
        <w:rPr>
          <w:spacing w:val="40"/>
        </w:rPr>
        <w:t xml:space="preserve"> </w:t>
      </w:r>
      <w:r>
        <w:t>permanente</w:t>
      </w:r>
      <w:r>
        <w:rPr>
          <w:spacing w:val="40"/>
        </w:rPr>
        <w:t xml:space="preserve"> </w:t>
      </w:r>
      <w:r>
        <w:t>y</w:t>
      </w:r>
      <w:r>
        <w:rPr>
          <w:spacing w:val="40"/>
        </w:rPr>
        <w:t xml:space="preserve"> </w:t>
      </w:r>
      <w:r>
        <w:t>por</w:t>
      </w:r>
      <w:r>
        <w:rPr>
          <w:spacing w:val="40"/>
        </w:rPr>
        <w:t xml:space="preserve"> </w:t>
      </w:r>
      <w:r>
        <w:t>lo</w:t>
      </w:r>
      <w:r>
        <w:rPr>
          <w:spacing w:val="40"/>
        </w:rPr>
        <w:t xml:space="preserve"> </w:t>
      </w:r>
      <w:r>
        <w:t>mismo</w:t>
      </w:r>
      <w:r>
        <w:rPr>
          <w:spacing w:val="40"/>
        </w:rPr>
        <w:t xml:space="preserve"> </w:t>
      </w:r>
      <w:r>
        <w:t>no</w:t>
      </w:r>
      <w:r>
        <w:rPr>
          <w:spacing w:val="40"/>
        </w:rPr>
        <w:t xml:space="preserve"> </w:t>
      </w:r>
      <w:r>
        <w:t>ha</w:t>
      </w:r>
      <w:r>
        <w:rPr>
          <w:spacing w:val="40"/>
        </w:rPr>
        <w:t xml:space="preserve"> </w:t>
      </w:r>
      <w:r>
        <w:t>perdido</w:t>
      </w:r>
      <w:r>
        <w:rPr>
          <w:spacing w:val="40"/>
        </w:rPr>
        <w:t xml:space="preserve"> </w:t>
      </w:r>
      <w:r>
        <w:t>su aptitud para servir como oficinas, estacionamientos y bodegas, respectivamente, puesto que no ha existido absolutamente ningún tipo de inconveniente</w:t>
      </w:r>
      <w:r>
        <w:rPr>
          <w:spacing w:val="33"/>
        </w:rPr>
        <w:t xml:space="preserve"> </w:t>
      </w:r>
      <w:r>
        <w:t>administrativo</w:t>
      </w:r>
      <w:r>
        <w:rPr>
          <w:spacing w:val="34"/>
        </w:rPr>
        <w:t xml:space="preserve"> </w:t>
      </w:r>
      <w:r>
        <w:t>o</w:t>
      </w:r>
      <w:r>
        <w:rPr>
          <w:spacing w:val="33"/>
        </w:rPr>
        <w:t xml:space="preserve"> </w:t>
      </w:r>
      <w:r>
        <w:t>municipal</w:t>
      </w:r>
      <w:r>
        <w:rPr>
          <w:spacing w:val="35"/>
        </w:rPr>
        <w:t xml:space="preserve"> </w:t>
      </w:r>
      <w:r>
        <w:t>que</w:t>
      </w:r>
      <w:r>
        <w:rPr>
          <w:spacing w:val="34"/>
        </w:rPr>
        <w:t xml:space="preserve"> </w:t>
      </w:r>
      <w:r>
        <w:t>impida</w:t>
      </w:r>
      <w:r>
        <w:rPr>
          <w:spacing w:val="34"/>
        </w:rPr>
        <w:t xml:space="preserve"> </w:t>
      </w:r>
      <w:r>
        <w:t>su</w:t>
      </w:r>
      <w:r>
        <w:rPr>
          <w:spacing w:val="34"/>
        </w:rPr>
        <w:t xml:space="preserve"> </w:t>
      </w:r>
      <w:r>
        <w:t>uso</w:t>
      </w:r>
      <w:r>
        <w:rPr>
          <w:spacing w:val="35"/>
        </w:rPr>
        <w:t xml:space="preserve"> </w:t>
      </w:r>
      <w:r>
        <w:t>o</w:t>
      </w:r>
      <w:r>
        <w:rPr>
          <w:spacing w:val="34"/>
        </w:rPr>
        <w:t xml:space="preserve"> </w:t>
      </w:r>
      <w:r>
        <w:t>goce</w:t>
      </w:r>
      <w:r>
        <w:rPr>
          <w:spacing w:val="33"/>
        </w:rPr>
        <w:t xml:space="preserve"> </w:t>
      </w:r>
      <w:r>
        <w:rPr>
          <w:spacing w:val="-4"/>
        </w:rPr>
        <w:t>para</w:t>
      </w:r>
    </w:p>
    <w:p w14:paraId="048F239B" w14:textId="77777777" w:rsidR="00403583" w:rsidRDefault="00403583" w:rsidP="000D5462">
      <w:pPr>
        <w:pStyle w:val="Textoindependiente"/>
        <w:spacing w:line="345" w:lineRule="auto"/>
        <w:jc w:val="both"/>
        <w:sectPr w:rsidR="00403583">
          <w:pgSz w:w="12240" w:h="20160"/>
          <w:pgMar w:top="1640" w:right="0" w:bottom="960" w:left="1440" w:header="0" w:footer="760" w:gutter="0"/>
          <w:cols w:space="720"/>
        </w:sectPr>
      </w:pPr>
    </w:p>
    <w:p w14:paraId="0255AD8E" w14:textId="77777777" w:rsidR="00403583" w:rsidRDefault="008758A7" w:rsidP="000D5462">
      <w:pPr>
        <w:pStyle w:val="Textoindependiente"/>
        <w:spacing w:before="70" w:line="345" w:lineRule="auto"/>
        <w:ind w:right="1707"/>
        <w:jc w:val="both"/>
      </w:pPr>
      <w:r>
        <w:lastRenderedPageBreak/>
        <w:t>los fines que definieron su arrendamiento. Luego, opone la excepción de improcedencia de una</w:t>
      </w:r>
      <w:r>
        <w:rPr>
          <w:spacing w:val="40"/>
        </w:rPr>
        <w:t xml:space="preserve"> </w:t>
      </w:r>
      <w:r>
        <w:t>acción</w:t>
      </w:r>
      <w:r>
        <w:rPr>
          <w:spacing w:val="40"/>
        </w:rPr>
        <w:t xml:space="preserve"> </w:t>
      </w:r>
      <w:r>
        <w:t>de rebaja</w:t>
      </w:r>
      <w:r>
        <w:rPr>
          <w:spacing w:val="40"/>
        </w:rPr>
        <w:t xml:space="preserve"> </w:t>
      </w:r>
      <w:r>
        <w:t>de renta de arrendamiento,</w:t>
      </w:r>
      <w:r>
        <w:rPr>
          <w:spacing w:val="40"/>
        </w:rPr>
        <w:t xml:space="preserve"> </w:t>
      </w:r>
      <w:r>
        <w:t>en virtud</w:t>
      </w:r>
      <w:r>
        <w:rPr>
          <w:spacing w:val="40"/>
        </w:rPr>
        <w:t xml:space="preserve"> </w:t>
      </w:r>
      <w:r>
        <w:t>de</w:t>
      </w:r>
      <w:r>
        <w:rPr>
          <w:spacing w:val="40"/>
        </w:rPr>
        <w:t xml:space="preserve"> </w:t>
      </w:r>
      <w:r>
        <w:t>lo</w:t>
      </w:r>
      <w:r>
        <w:rPr>
          <w:spacing w:val="40"/>
        </w:rPr>
        <w:t xml:space="preserve"> </w:t>
      </w:r>
      <w:r>
        <w:t>dispuesto</w:t>
      </w:r>
      <w:r>
        <w:rPr>
          <w:spacing w:val="40"/>
        </w:rPr>
        <w:t xml:space="preserve"> </w:t>
      </w:r>
      <w:r>
        <w:t>en</w:t>
      </w:r>
      <w:r>
        <w:rPr>
          <w:spacing w:val="40"/>
        </w:rPr>
        <w:t xml:space="preserve"> </w:t>
      </w:r>
      <w:r>
        <w:t>el</w:t>
      </w:r>
      <w:r>
        <w:rPr>
          <w:spacing w:val="40"/>
        </w:rPr>
        <w:t xml:space="preserve"> </w:t>
      </w:r>
      <w:r>
        <w:t>artículo</w:t>
      </w:r>
      <w:r>
        <w:rPr>
          <w:spacing w:val="40"/>
        </w:rPr>
        <w:t xml:space="preserve"> </w:t>
      </w:r>
      <w:r>
        <w:t>1932</w:t>
      </w:r>
      <w:r>
        <w:rPr>
          <w:spacing w:val="40"/>
        </w:rPr>
        <w:t xml:space="preserve"> </w:t>
      </w:r>
      <w:r>
        <w:t>del</w:t>
      </w:r>
      <w:r>
        <w:rPr>
          <w:spacing w:val="40"/>
        </w:rPr>
        <w:t xml:space="preserve"> </w:t>
      </w:r>
      <w:r>
        <w:t>Código</w:t>
      </w:r>
      <w:r>
        <w:rPr>
          <w:spacing w:val="40"/>
        </w:rPr>
        <w:t xml:space="preserve"> </w:t>
      </w:r>
      <w:r>
        <w:t>Civil,</w:t>
      </w:r>
      <w:r>
        <w:rPr>
          <w:spacing w:val="40"/>
        </w:rPr>
        <w:t xml:space="preserve"> </w:t>
      </w:r>
      <w:r>
        <w:t>fundado</w:t>
      </w:r>
      <w:r>
        <w:rPr>
          <w:spacing w:val="40"/>
        </w:rPr>
        <w:t xml:space="preserve"> </w:t>
      </w:r>
      <w:r>
        <w:t>en que dicha norma resguarda la garantía de los vicios redhibitorios en el contrato</w:t>
      </w:r>
      <w:r>
        <w:rPr>
          <w:spacing w:val="40"/>
        </w:rPr>
        <w:t xml:space="preserve"> </w:t>
      </w:r>
      <w:r>
        <w:t>de</w:t>
      </w:r>
      <w:r>
        <w:rPr>
          <w:spacing w:val="40"/>
        </w:rPr>
        <w:t xml:space="preserve"> </w:t>
      </w:r>
      <w:r>
        <w:t>arrendamiento,</w:t>
      </w:r>
      <w:r>
        <w:rPr>
          <w:spacing w:val="40"/>
        </w:rPr>
        <w:t xml:space="preserve"> </w:t>
      </w:r>
      <w:r>
        <w:t>al</w:t>
      </w:r>
      <w:r>
        <w:rPr>
          <w:spacing w:val="40"/>
        </w:rPr>
        <w:t xml:space="preserve"> </w:t>
      </w:r>
      <w:r>
        <w:t>disponer</w:t>
      </w:r>
      <w:r>
        <w:rPr>
          <w:spacing w:val="40"/>
        </w:rPr>
        <w:t xml:space="preserve"> </w:t>
      </w:r>
      <w:r>
        <w:t>que</w:t>
      </w:r>
      <w:r>
        <w:rPr>
          <w:spacing w:val="40"/>
        </w:rPr>
        <w:t xml:space="preserve"> </w:t>
      </w:r>
      <w:r>
        <w:t>el</w:t>
      </w:r>
      <w:r>
        <w:rPr>
          <w:spacing w:val="40"/>
        </w:rPr>
        <w:t xml:space="preserve"> </w:t>
      </w:r>
      <w:r>
        <w:t>arrendatario</w:t>
      </w:r>
      <w:r>
        <w:rPr>
          <w:spacing w:val="40"/>
        </w:rPr>
        <w:t xml:space="preserve"> </w:t>
      </w:r>
      <w:r>
        <w:t>tiene</w:t>
      </w:r>
      <w:r>
        <w:rPr>
          <w:spacing w:val="40"/>
        </w:rPr>
        <w:t xml:space="preserve"> </w:t>
      </w:r>
      <w:r>
        <w:t>derecho a la terminación del arrendamiento, o bien, a una rebaja en el precio o</w:t>
      </w:r>
      <w:r>
        <w:rPr>
          <w:spacing w:val="80"/>
        </w:rPr>
        <w:t xml:space="preserve"> </w:t>
      </w:r>
      <w:r>
        <w:t>renta,</w:t>
      </w:r>
      <w:r>
        <w:rPr>
          <w:spacing w:val="40"/>
        </w:rPr>
        <w:t xml:space="preserve"> </w:t>
      </w:r>
      <w:r>
        <w:t>si</w:t>
      </w:r>
      <w:r>
        <w:rPr>
          <w:spacing w:val="40"/>
        </w:rPr>
        <w:t xml:space="preserve"> </w:t>
      </w:r>
      <w:r>
        <w:t>el</w:t>
      </w:r>
      <w:r>
        <w:rPr>
          <w:spacing w:val="40"/>
        </w:rPr>
        <w:t xml:space="preserve"> </w:t>
      </w:r>
      <w:r>
        <w:t>mal</w:t>
      </w:r>
      <w:r>
        <w:rPr>
          <w:spacing w:val="40"/>
        </w:rPr>
        <w:t xml:space="preserve"> </w:t>
      </w:r>
      <w:r>
        <w:t>estado</w:t>
      </w:r>
      <w:r>
        <w:rPr>
          <w:spacing w:val="40"/>
        </w:rPr>
        <w:t xml:space="preserve"> </w:t>
      </w:r>
      <w:r>
        <w:t>o</w:t>
      </w:r>
      <w:r>
        <w:rPr>
          <w:spacing w:val="40"/>
        </w:rPr>
        <w:t xml:space="preserve"> </w:t>
      </w:r>
      <w:r>
        <w:t>calidad</w:t>
      </w:r>
      <w:r>
        <w:rPr>
          <w:spacing w:val="40"/>
        </w:rPr>
        <w:t xml:space="preserve"> </w:t>
      </w:r>
      <w:r>
        <w:t>de</w:t>
      </w:r>
      <w:r>
        <w:rPr>
          <w:spacing w:val="40"/>
        </w:rPr>
        <w:t xml:space="preserve"> </w:t>
      </w:r>
      <w:r>
        <w:t>la</w:t>
      </w:r>
      <w:r>
        <w:rPr>
          <w:spacing w:val="40"/>
        </w:rPr>
        <w:t xml:space="preserve"> </w:t>
      </w:r>
      <w:r>
        <w:t>cosa</w:t>
      </w:r>
      <w:r>
        <w:rPr>
          <w:spacing w:val="40"/>
        </w:rPr>
        <w:t xml:space="preserve"> </w:t>
      </w:r>
      <w:r>
        <w:t>le</w:t>
      </w:r>
      <w:r>
        <w:rPr>
          <w:spacing w:val="40"/>
        </w:rPr>
        <w:t xml:space="preserve"> </w:t>
      </w:r>
      <w:r>
        <w:t>impide</w:t>
      </w:r>
      <w:r>
        <w:rPr>
          <w:spacing w:val="40"/>
        </w:rPr>
        <w:t xml:space="preserve"> </w:t>
      </w:r>
      <w:r>
        <w:t>hacer</w:t>
      </w:r>
      <w:r>
        <w:rPr>
          <w:spacing w:val="40"/>
        </w:rPr>
        <w:t xml:space="preserve"> </w:t>
      </w:r>
      <w:r>
        <w:t>uso</w:t>
      </w:r>
      <w:r>
        <w:rPr>
          <w:spacing w:val="40"/>
        </w:rPr>
        <w:t xml:space="preserve"> </w:t>
      </w:r>
      <w:r>
        <w:t>para</w:t>
      </w:r>
      <w:r>
        <w:rPr>
          <w:spacing w:val="40"/>
        </w:rPr>
        <w:t xml:space="preserve"> </w:t>
      </w:r>
      <w:r>
        <w:t>el que ha sido arrendada. Explica que los hechos señalados por los demandantes</w:t>
      </w:r>
      <w:r>
        <w:rPr>
          <w:spacing w:val="66"/>
        </w:rPr>
        <w:t xml:space="preserve"> </w:t>
      </w:r>
      <w:r>
        <w:t>en</w:t>
      </w:r>
      <w:r>
        <w:rPr>
          <w:spacing w:val="65"/>
        </w:rPr>
        <w:t xml:space="preserve"> </w:t>
      </w:r>
      <w:r>
        <w:t>su</w:t>
      </w:r>
      <w:r>
        <w:rPr>
          <w:spacing w:val="64"/>
        </w:rPr>
        <w:t xml:space="preserve"> </w:t>
      </w:r>
      <w:r>
        <w:t>demanda</w:t>
      </w:r>
      <w:r>
        <w:rPr>
          <w:spacing w:val="66"/>
        </w:rPr>
        <w:t xml:space="preserve"> </w:t>
      </w:r>
      <w:r>
        <w:t>no</w:t>
      </w:r>
      <w:r>
        <w:rPr>
          <w:spacing w:val="64"/>
        </w:rPr>
        <w:t xml:space="preserve"> </w:t>
      </w:r>
      <w:r>
        <w:t>configura</w:t>
      </w:r>
      <w:r>
        <w:t>n</w:t>
      </w:r>
      <w:r>
        <w:rPr>
          <w:spacing w:val="67"/>
        </w:rPr>
        <w:t xml:space="preserve"> </w:t>
      </w:r>
      <w:r>
        <w:t>la</w:t>
      </w:r>
      <w:r>
        <w:rPr>
          <w:spacing w:val="66"/>
        </w:rPr>
        <w:t xml:space="preserve"> </w:t>
      </w:r>
      <w:r>
        <w:t>hipótesis</w:t>
      </w:r>
      <w:r>
        <w:rPr>
          <w:spacing w:val="67"/>
        </w:rPr>
        <w:t xml:space="preserve"> </w:t>
      </w:r>
      <w:r>
        <w:t>prevista</w:t>
      </w:r>
      <w:r>
        <w:rPr>
          <w:spacing w:val="64"/>
        </w:rPr>
        <w:t xml:space="preserve"> </w:t>
      </w:r>
      <w:r>
        <w:t>por</w:t>
      </w:r>
      <w:r>
        <w:rPr>
          <w:spacing w:val="66"/>
        </w:rPr>
        <w:t xml:space="preserve"> </w:t>
      </w:r>
      <w:r>
        <w:rPr>
          <w:spacing w:val="-5"/>
        </w:rPr>
        <w:t>el</w:t>
      </w:r>
    </w:p>
    <w:p w14:paraId="2BEFD590" w14:textId="77777777" w:rsidR="00403583" w:rsidRDefault="008758A7" w:rsidP="000D5462">
      <w:pPr>
        <w:pStyle w:val="Textoindependiente"/>
        <w:spacing w:line="318" w:lineRule="exact"/>
        <w:jc w:val="both"/>
      </w:pPr>
      <w:r>
        <w:t>artículo</w:t>
      </w:r>
      <w:r>
        <w:rPr>
          <w:spacing w:val="26"/>
        </w:rPr>
        <w:t xml:space="preserve"> </w:t>
      </w:r>
      <w:r>
        <w:t>1932</w:t>
      </w:r>
      <w:r>
        <w:rPr>
          <w:spacing w:val="26"/>
        </w:rPr>
        <w:t xml:space="preserve"> </w:t>
      </w:r>
      <w:r>
        <w:t>inciso</w:t>
      </w:r>
      <w:r>
        <w:rPr>
          <w:spacing w:val="23"/>
        </w:rPr>
        <w:t xml:space="preserve"> </w:t>
      </w:r>
      <w:r>
        <w:t>2º</w:t>
      </w:r>
      <w:r>
        <w:rPr>
          <w:spacing w:val="22"/>
        </w:rPr>
        <w:t xml:space="preserve"> </w:t>
      </w:r>
      <w:r>
        <w:t>del</w:t>
      </w:r>
      <w:r>
        <w:rPr>
          <w:spacing w:val="25"/>
        </w:rPr>
        <w:t xml:space="preserve"> </w:t>
      </w:r>
      <w:r>
        <w:t>Código</w:t>
      </w:r>
      <w:r>
        <w:rPr>
          <w:spacing w:val="25"/>
        </w:rPr>
        <w:t xml:space="preserve"> </w:t>
      </w:r>
      <w:r>
        <w:t>Civil</w:t>
      </w:r>
      <w:r>
        <w:rPr>
          <w:spacing w:val="24"/>
        </w:rPr>
        <w:t xml:space="preserve"> </w:t>
      </w:r>
      <w:r>
        <w:t>y</w:t>
      </w:r>
      <w:r>
        <w:rPr>
          <w:spacing w:val="22"/>
        </w:rPr>
        <w:t xml:space="preserve"> </w:t>
      </w:r>
      <w:r>
        <w:t>a</w:t>
      </w:r>
      <w:r>
        <w:rPr>
          <w:spacing w:val="26"/>
        </w:rPr>
        <w:t xml:space="preserve"> </w:t>
      </w:r>
      <w:r>
        <w:t>partir</w:t>
      </w:r>
      <w:r>
        <w:rPr>
          <w:spacing w:val="25"/>
        </w:rPr>
        <w:t xml:space="preserve"> </w:t>
      </w:r>
      <w:r>
        <w:t>de</w:t>
      </w:r>
      <w:r>
        <w:rPr>
          <w:spacing w:val="23"/>
        </w:rPr>
        <w:t xml:space="preserve"> </w:t>
      </w:r>
      <w:r>
        <w:t>ello,</w:t>
      </w:r>
      <w:r>
        <w:rPr>
          <w:spacing w:val="27"/>
        </w:rPr>
        <w:t xml:space="preserve"> </w:t>
      </w:r>
      <w:r>
        <w:t>sostiene</w:t>
      </w:r>
      <w:r>
        <w:rPr>
          <w:spacing w:val="23"/>
        </w:rPr>
        <w:t xml:space="preserve"> </w:t>
      </w:r>
      <w:r>
        <w:t>que</w:t>
      </w:r>
      <w:r>
        <w:rPr>
          <w:spacing w:val="24"/>
        </w:rPr>
        <w:t xml:space="preserve"> </w:t>
      </w:r>
      <w:r>
        <w:rPr>
          <w:spacing w:val="-5"/>
        </w:rPr>
        <w:t>el</w:t>
      </w:r>
    </w:p>
    <w:p w14:paraId="2AE0B8E7" w14:textId="77777777" w:rsidR="00403583" w:rsidRDefault="008758A7" w:rsidP="000D5462">
      <w:pPr>
        <w:pStyle w:val="Textoindependiente"/>
        <w:spacing w:before="140"/>
        <w:jc w:val="both"/>
      </w:pPr>
      <w:r>
        <w:t>actor</w:t>
      </w:r>
      <w:r>
        <w:rPr>
          <w:spacing w:val="22"/>
        </w:rPr>
        <w:t xml:space="preserve"> </w:t>
      </w:r>
      <w:r>
        <w:t>no</w:t>
      </w:r>
      <w:r>
        <w:rPr>
          <w:spacing w:val="23"/>
        </w:rPr>
        <w:t xml:space="preserve"> </w:t>
      </w:r>
      <w:r>
        <w:t>está</w:t>
      </w:r>
      <w:r>
        <w:rPr>
          <w:spacing w:val="18"/>
        </w:rPr>
        <w:t xml:space="preserve"> </w:t>
      </w:r>
      <w:r>
        <w:t>en</w:t>
      </w:r>
      <w:r>
        <w:rPr>
          <w:spacing w:val="24"/>
        </w:rPr>
        <w:t xml:space="preserve"> </w:t>
      </w:r>
      <w:r>
        <w:t>posición</w:t>
      </w:r>
      <w:r>
        <w:rPr>
          <w:spacing w:val="24"/>
        </w:rPr>
        <w:t xml:space="preserve"> </w:t>
      </w:r>
      <w:r>
        <w:t>para</w:t>
      </w:r>
      <w:r>
        <w:rPr>
          <w:spacing w:val="23"/>
        </w:rPr>
        <w:t xml:space="preserve"> </w:t>
      </w:r>
      <w:r>
        <w:t>solicitar</w:t>
      </w:r>
      <w:r>
        <w:rPr>
          <w:spacing w:val="25"/>
        </w:rPr>
        <w:t xml:space="preserve"> </w:t>
      </w:r>
      <w:r>
        <w:t>o</w:t>
      </w:r>
      <w:r>
        <w:rPr>
          <w:spacing w:val="22"/>
        </w:rPr>
        <w:t xml:space="preserve"> </w:t>
      </w:r>
      <w:r>
        <w:t>pretender</w:t>
      </w:r>
      <w:r>
        <w:rPr>
          <w:spacing w:val="23"/>
        </w:rPr>
        <w:t xml:space="preserve"> </w:t>
      </w:r>
      <w:r>
        <w:t>la</w:t>
      </w:r>
      <w:r>
        <w:rPr>
          <w:spacing w:val="24"/>
        </w:rPr>
        <w:t xml:space="preserve"> </w:t>
      </w:r>
      <w:r>
        <w:t>rebaja</w:t>
      </w:r>
      <w:r>
        <w:rPr>
          <w:spacing w:val="23"/>
        </w:rPr>
        <w:t xml:space="preserve"> </w:t>
      </w:r>
      <w:r>
        <w:t>del</w:t>
      </w:r>
      <w:r>
        <w:rPr>
          <w:spacing w:val="24"/>
        </w:rPr>
        <w:t xml:space="preserve"> </w:t>
      </w:r>
      <w:r>
        <w:t>precio</w:t>
      </w:r>
      <w:r>
        <w:rPr>
          <w:spacing w:val="22"/>
        </w:rPr>
        <w:t xml:space="preserve"> </w:t>
      </w:r>
      <w:r>
        <w:rPr>
          <w:spacing w:val="-5"/>
        </w:rPr>
        <w:t>de</w:t>
      </w:r>
    </w:p>
    <w:p w14:paraId="0A223A42" w14:textId="77777777" w:rsidR="00403583" w:rsidRDefault="008758A7" w:rsidP="000D5462">
      <w:pPr>
        <w:pStyle w:val="Textoindependiente"/>
        <w:spacing w:before="142"/>
        <w:jc w:val="both"/>
      </w:pPr>
      <w:r>
        <w:t>la</w:t>
      </w:r>
      <w:r>
        <w:rPr>
          <w:spacing w:val="51"/>
        </w:rPr>
        <w:t xml:space="preserve"> </w:t>
      </w:r>
      <w:r>
        <w:t>renta</w:t>
      </w:r>
      <w:r>
        <w:rPr>
          <w:spacing w:val="52"/>
        </w:rPr>
        <w:t xml:space="preserve"> </w:t>
      </w:r>
      <w:r>
        <w:t>a</w:t>
      </w:r>
      <w:r>
        <w:rPr>
          <w:spacing w:val="51"/>
        </w:rPr>
        <w:t xml:space="preserve"> </w:t>
      </w:r>
      <w:r>
        <w:t>que</w:t>
      </w:r>
      <w:r>
        <w:rPr>
          <w:spacing w:val="52"/>
        </w:rPr>
        <w:t xml:space="preserve"> </w:t>
      </w:r>
      <w:r>
        <w:t>se</w:t>
      </w:r>
      <w:r>
        <w:rPr>
          <w:spacing w:val="49"/>
        </w:rPr>
        <w:t xml:space="preserve"> </w:t>
      </w:r>
      <w:r>
        <w:t>refiere</w:t>
      </w:r>
      <w:r>
        <w:rPr>
          <w:spacing w:val="52"/>
        </w:rPr>
        <w:t xml:space="preserve"> </w:t>
      </w:r>
      <w:r>
        <w:t>dicha</w:t>
      </w:r>
      <w:r>
        <w:rPr>
          <w:spacing w:val="51"/>
        </w:rPr>
        <w:t xml:space="preserve"> </w:t>
      </w:r>
      <w:r>
        <w:t>norma</w:t>
      </w:r>
      <w:r>
        <w:rPr>
          <w:spacing w:val="52"/>
        </w:rPr>
        <w:t xml:space="preserve"> </w:t>
      </w:r>
      <w:r>
        <w:t>legal,</w:t>
      </w:r>
      <w:r>
        <w:rPr>
          <w:spacing w:val="54"/>
        </w:rPr>
        <w:t xml:space="preserve"> </w:t>
      </w:r>
      <w:r>
        <w:t>pues</w:t>
      </w:r>
      <w:r>
        <w:rPr>
          <w:spacing w:val="52"/>
        </w:rPr>
        <w:t xml:space="preserve"> </w:t>
      </w:r>
      <w:r>
        <w:t>tanto</w:t>
      </w:r>
      <w:r>
        <w:rPr>
          <w:spacing w:val="52"/>
        </w:rPr>
        <w:t xml:space="preserve"> </w:t>
      </w:r>
      <w:r>
        <w:t>el</w:t>
      </w:r>
      <w:r>
        <w:rPr>
          <w:spacing w:val="61"/>
        </w:rPr>
        <w:t xml:space="preserve"> </w:t>
      </w:r>
      <w:r>
        <w:t>“Edificio</w:t>
      </w:r>
      <w:r>
        <w:rPr>
          <w:spacing w:val="53"/>
        </w:rPr>
        <w:t xml:space="preserve"> </w:t>
      </w:r>
      <w:r>
        <w:rPr>
          <w:spacing w:val="-5"/>
        </w:rPr>
        <w:t>Las</w:t>
      </w:r>
    </w:p>
    <w:p w14:paraId="5E219C43" w14:textId="77777777" w:rsidR="00403583" w:rsidRDefault="008758A7" w:rsidP="000D5462">
      <w:pPr>
        <w:pStyle w:val="Textoindependiente"/>
        <w:tabs>
          <w:tab w:val="left" w:pos="1928"/>
          <w:tab w:val="left" w:pos="2777"/>
          <w:tab w:val="left" w:pos="3305"/>
          <w:tab w:val="left" w:pos="4670"/>
          <w:tab w:val="left" w:pos="6158"/>
          <w:tab w:val="left" w:pos="6673"/>
          <w:tab w:val="left" w:pos="8306"/>
        </w:tabs>
        <w:spacing w:before="140"/>
        <w:jc w:val="both"/>
      </w:pPr>
      <w:r>
        <w:rPr>
          <w:spacing w:val="-2"/>
        </w:rPr>
        <w:t>Torcazas”</w:t>
      </w:r>
      <w:r>
        <w:tab/>
      </w:r>
      <w:r>
        <w:rPr>
          <w:spacing w:val="-4"/>
        </w:rPr>
        <w:t>como</w:t>
      </w:r>
      <w:r>
        <w:tab/>
      </w:r>
      <w:r>
        <w:rPr>
          <w:spacing w:val="-5"/>
        </w:rPr>
        <w:t>los</w:t>
      </w:r>
      <w:r>
        <w:tab/>
      </w:r>
      <w:r>
        <w:rPr>
          <w:spacing w:val="-2"/>
        </w:rPr>
        <w:t>inmuebles</w:t>
      </w:r>
      <w:r>
        <w:tab/>
      </w:r>
      <w:r>
        <w:rPr>
          <w:spacing w:val="-2"/>
        </w:rPr>
        <w:t>arrendados</w:t>
      </w:r>
      <w:r>
        <w:tab/>
      </w:r>
      <w:r>
        <w:rPr>
          <w:spacing w:val="-5"/>
        </w:rPr>
        <w:t>no</w:t>
      </w:r>
      <w:r>
        <w:tab/>
      </w:r>
      <w:r>
        <w:rPr>
          <w:spacing w:val="-2"/>
        </w:rPr>
        <w:t>presentarían</w:t>
      </w:r>
      <w:r>
        <w:tab/>
      </w:r>
      <w:r>
        <w:rPr>
          <w:spacing w:val="-2"/>
        </w:rPr>
        <w:t>ningún</w:t>
      </w:r>
    </w:p>
    <w:p w14:paraId="4A74AF93" w14:textId="77777777" w:rsidR="00403583" w:rsidRDefault="008758A7" w:rsidP="000D5462">
      <w:pPr>
        <w:pStyle w:val="Textoindependiente"/>
        <w:spacing w:before="142" w:line="345" w:lineRule="auto"/>
        <w:ind w:right="1712"/>
        <w:jc w:val="both"/>
      </w:pPr>
      <w:r>
        <w:t>inconveniente físico ni jurídico que les afecte, como ningún tipo de inconveniente administrativo o municipal que impida su uso o goce para</w:t>
      </w:r>
      <w:r>
        <w:rPr>
          <w:spacing w:val="80"/>
        </w:rPr>
        <w:t xml:space="preserve"> </w:t>
      </w:r>
      <w:r>
        <w:t>los fines que definieron su arrendamiento.</w:t>
      </w:r>
    </w:p>
    <w:p w14:paraId="79807031" w14:textId="77777777" w:rsidR="00403583" w:rsidRDefault="008758A7" w:rsidP="000D5462">
      <w:pPr>
        <w:pStyle w:val="Textoindependiente"/>
        <w:spacing w:line="319" w:lineRule="exact"/>
        <w:ind w:left="0" w:right="453"/>
        <w:jc w:val="both"/>
      </w:pPr>
      <w:r>
        <w:t>3.-</w:t>
      </w:r>
      <w:r>
        <w:rPr>
          <w:spacing w:val="59"/>
        </w:rPr>
        <w:t xml:space="preserve"> </w:t>
      </w:r>
      <w:r>
        <w:t>El</w:t>
      </w:r>
      <w:r>
        <w:rPr>
          <w:spacing w:val="59"/>
        </w:rPr>
        <w:t xml:space="preserve"> </w:t>
      </w:r>
      <w:r>
        <w:t>tribunal</w:t>
      </w:r>
      <w:r>
        <w:rPr>
          <w:spacing w:val="63"/>
        </w:rPr>
        <w:t xml:space="preserve"> </w:t>
      </w:r>
      <w:r>
        <w:t>de</w:t>
      </w:r>
      <w:r>
        <w:rPr>
          <w:spacing w:val="58"/>
        </w:rPr>
        <w:t xml:space="preserve"> </w:t>
      </w:r>
      <w:r>
        <w:t>primera</w:t>
      </w:r>
      <w:r>
        <w:rPr>
          <w:spacing w:val="63"/>
        </w:rPr>
        <w:t xml:space="preserve"> </w:t>
      </w:r>
      <w:r>
        <w:t>instancia</w:t>
      </w:r>
      <w:r>
        <w:rPr>
          <w:spacing w:val="61"/>
        </w:rPr>
        <w:t xml:space="preserve"> </w:t>
      </w:r>
      <w:r>
        <w:t>rechazó</w:t>
      </w:r>
      <w:r>
        <w:rPr>
          <w:spacing w:val="52"/>
        </w:rPr>
        <w:t xml:space="preserve"> </w:t>
      </w:r>
      <w:r>
        <w:t>la</w:t>
      </w:r>
      <w:r>
        <w:rPr>
          <w:spacing w:val="63"/>
        </w:rPr>
        <w:t xml:space="preserve"> </w:t>
      </w:r>
      <w:r>
        <w:t>demanda,</w:t>
      </w:r>
      <w:r>
        <w:rPr>
          <w:spacing w:val="62"/>
        </w:rPr>
        <w:t xml:space="preserve"> </w:t>
      </w:r>
      <w:r>
        <w:rPr>
          <w:spacing w:val="-2"/>
        </w:rPr>
        <w:t>decisión</w:t>
      </w:r>
    </w:p>
    <w:p w14:paraId="4F5D072E" w14:textId="77777777" w:rsidR="00403583" w:rsidRDefault="008758A7" w:rsidP="000D5462">
      <w:pPr>
        <w:pStyle w:val="Textoindependiente"/>
        <w:spacing w:before="142"/>
        <w:ind w:left="0" w:right="2644"/>
        <w:jc w:val="both"/>
      </w:pPr>
      <w:r>
        <w:t>que</w:t>
      </w:r>
      <w:r>
        <w:rPr>
          <w:spacing w:val="19"/>
        </w:rPr>
        <w:t xml:space="preserve"> </w:t>
      </w:r>
      <w:r>
        <w:t>fue</w:t>
      </w:r>
      <w:r>
        <w:rPr>
          <w:spacing w:val="17"/>
        </w:rPr>
        <w:t xml:space="preserve"> </w:t>
      </w:r>
      <w:r>
        <w:t>confirmada</w:t>
      </w:r>
      <w:r>
        <w:rPr>
          <w:spacing w:val="21"/>
        </w:rPr>
        <w:t xml:space="preserve"> </w:t>
      </w:r>
      <w:r>
        <w:t>por</w:t>
      </w:r>
      <w:r>
        <w:rPr>
          <w:spacing w:val="19"/>
        </w:rPr>
        <w:t xml:space="preserve"> </w:t>
      </w:r>
      <w:r>
        <w:t>la</w:t>
      </w:r>
      <w:r>
        <w:rPr>
          <w:spacing w:val="21"/>
        </w:rPr>
        <w:t xml:space="preserve"> </w:t>
      </w:r>
      <w:r>
        <w:t>Corte</w:t>
      </w:r>
      <w:r>
        <w:rPr>
          <w:spacing w:val="19"/>
        </w:rPr>
        <w:t xml:space="preserve"> </w:t>
      </w:r>
      <w:r>
        <w:t>de</w:t>
      </w:r>
      <w:r>
        <w:rPr>
          <w:spacing w:val="19"/>
        </w:rPr>
        <w:t xml:space="preserve"> </w:t>
      </w:r>
      <w:r>
        <w:t>Apelaciones</w:t>
      </w:r>
      <w:r>
        <w:rPr>
          <w:spacing w:val="21"/>
        </w:rPr>
        <w:t xml:space="preserve"> </w:t>
      </w:r>
      <w:r>
        <w:t>de</w:t>
      </w:r>
      <w:r>
        <w:rPr>
          <w:spacing w:val="19"/>
        </w:rPr>
        <w:t xml:space="preserve"> </w:t>
      </w:r>
      <w:r>
        <w:rPr>
          <w:spacing w:val="-2"/>
        </w:rPr>
        <w:t>Santiago.</w:t>
      </w:r>
    </w:p>
    <w:p w14:paraId="3EE94175" w14:textId="77777777" w:rsidR="00403583" w:rsidRDefault="008758A7" w:rsidP="000D5462">
      <w:pPr>
        <w:pStyle w:val="Textoindependiente"/>
        <w:tabs>
          <w:tab w:val="left" w:pos="1297"/>
          <w:tab w:val="left" w:pos="2004"/>
          <w:tab w:val="left" w:pos="2725"/>
          <w:tab w:val="left" w:pos="3690"/>
          <w:tab w:val="left" w:pos="4167"/>
          <w:tab w:val="left" w:pos="5270"/>
          <w:tab w:val="left" w:pos="5670"/>
          <w:tab w:val="left" w:pos="6990"/>
          <w:tab w:val="left" w:pos="7613"/>
        </w:tabs>
        <w:spacing w:before="140"/>
        <w:ind w:left="0" w:right="456"/>
        <w:jc w:val="both"/>
      </w:pPr>
      <w:r>
        <w:rPr>
          <w:spacing w:val="19"/>
        </w:rPr>
        <w:t>Octavo:</w:t>
      </w:r>
      <w:r>
        <w:tab/>
      </w:r>
      <w:r>
        <w:rPr>
          <w:spacing w:val="-5"/>
        </w:rPr>
        <w:t>Que</w:t>
      </w:r>
      <w:r>
        <w:tab/>
      </w:r>
      <w:r>
        <w:rPr>
          <w:spacing w:val="-4"/>
        </w:rPr>
        <w:t>para</w:t>
      </w:r>
      <w:r>
        <w:tab/>
      </w:r>
      <w:r>
        <w:rPr>
          <w:spacing w:val="-2"/>
        </w:rPr>
        <w:t>efectos</w:t>
      </w:r>
      <w:r>
        <w:tab/>
      </w:r>
      <w:r>
        <w:rPr>
          <w:spacing w:val="-5"/>
        </w:rPr>
        <w:t>de</w:t>
      </w:r>
      <w:r>
        <w:tab/>
      </w:r>
      <w:r>
        <w:rPr>
          <w:spacing w:val="-2"/>
        </w:rPr>
        <w:t>ordenar</w:t>
      </w:r>
      <w:r>
        <w:tab/>
      </w:r>
      <w:r>
        <w:rPr>
          <w:spacing w:val="-5"/>
        </w:rPr>
        <w:t>el</w:t>
      </w:r>
      <w:r>
        <w:tab/>
      </w:r>
      <w:r>
        <w:rPr>
          <w:spacing w:val="-2"/>
        </w:rPr>
        <w:t>raciocinio</w:t>
      </w:r>
      <w:r>
        <w:tab/>
      </w:r>
      <w:r>
        <w:rPr>
          <w:spacing w:val="-5"/>
        </w:rPr>
        <w:t>que</w:t>
      </w:r>
      <w:r>
        <w:tab/>
      </w:r>
      <w:r>
        <w:rPr>
          <w:spacing w:val="-5"/>
        </w:rPr>
        <w:t>se</w:t>
      </w:r>
    </w:p>
    <w:p w14:paraId="158105DD" w14:textId="77777777" w:rsidR="00403583" w:rsidRDefault="008758A7" w:rsidP="000D5462">
      <w:pPr>
        <w:pStyle w:val="Textoindependiente"/>
        <w:spacing w:before="142"/>
        <w:jc w:val="both"/>
      </w:pPr>
      <w:r>
        <w:t>desarrollará</w:t>
      </w:r>
      <w:r>
        <w:rPr>
          <w:spacing w:val="42"/>
        </w:rPr>
        <w:t xml:space="preserve"> </w:t>
      </w:r>
      <w:r>
        <w:t>y</w:t>
      </w:r>
      <w:r>
        <w:rPr>
          <w:spacing w:val="42"/>
        </w:rPr>
        <w:t xml:space="preserve"> </w:t>
      </w:r>
      <w:r>
        <w:t>contextualizar</w:t>
      </w:r>
      <w:r>
        <w:rPr>
          <w:spacing w:val="43"/>
        </w:rPr>
        <w:t xml:space="preserve"> </w:t>
      </w:r>
      <w:r>
        <w:t>las</w:t>
      </w:r>
      <w:r>
        <w:rPr>
          <w:spacing w:val="44"/>
        </w:rPr>
        <w:t xml:space="preserve"> </w:t>
      </w:r>
      <w:r>
        <w:t>infracciones</w:t>
      </w:r>
      <w:r>
        <w:rPr>
          <w:spacing w:val="43"/>
        </w:rPr>
        <w:t xml:space="preserve"> </w:t>
      </w:r>
      <w:r>
        <w:t>que</w:t>
      </w:r>
      <w:r>
        <w:rPr>
          <w:spacing w:val="42"/>
        </w:rPr>
        <w:t xml:space="preserve"> </w:t>
      </w:r>
      <w:r>
        <w:t>denuncia</w:t>
      </w:r>
      <w:r>
        <w:rPr>
          <w:spacing w:val="41"/>
        </w:rPr>
        <w:t xml:space="preserve"> </w:t>
      </w:r>
      <w:r>
        <w:t>la</w:t>
      </w:r>
      <w:r>
        <w:rPr>
          <w:spacing w:val="44"/>
        </w:rPr>
        <w:t xml:space="preserve"> </w:t>
      </w:r>
      <w:r>
        <w:rPr>
          <w:spacing w:val="-2"/>
        </w:rPr>
        <w:t>recurrente,</w:t>
      </w:r>
    </w:p>
    <w:p w14:paraId="11CAB964" w14:textId="77777777" w:rsidR="00403583" w:rsidRDefault="008758A7" w:rsidP="000D5462">
      <w:pPr>
        <w:pStyle w:val="Textoindependiente"/>
        <w:spacing w:before="140"/>
        <w:jc w:val="both"/>
      </w:pPr>
      <w:r>
        <w:t>es</w:t>
      </w:r>
      <w:r>
        <w:rPr>
          <w:spacing w:val="14"/>
        </w:rPr>
        <w:t xml:space="preserve"> </w:t>
      </w:r>
      <w:r>
        <w:t>pertinente</w:t>
      </w:r>
      <w:r>
        <w:rPr>
          <w:spacing w:val="15"/>
        </w:rPr>
        <w:t xml:space="preserve"> </w:t>
      </w:r>
      <w:r>
        <w:t>considerar</w:t>
      </w:r>
      <w:r>
        <w:rPr>
          <w:spacing w:val="17"/>
        </w:rPr>
        <w:t xml:space="preserve"> </w:t>
      </w:r>
      <w:r>
        <w:t>los</w:t>
      </w:r>
      <w:r>
        <w:rPr>
          <w:spacing w:val="16"/>
        </w:rPr>
        <w:t xml:space="preserve"> </w:t>
      </w:r>
      <w:r>
        <w:t>hechos</w:t>
      </w:r>
      <w:r>
        <w:rPr>
          <w:spacing w:val="17"/>
        </w:rPr>
        <w:t xml:space="preserve"> </w:t>
      </w:r>
      <w:r>
        <w:t>asentados</w:t>
      </w:r>
      <w:r>
        <w:rPr>
          <w:spacing w:val="16"/>
        </w:rPr>
        <w:t xml:space="preserve"> </w:t>
      </w:r>
      <w:r>
        <w:t>en</w:t>
      </w:r>
      <w:r>
        <w:rPr>
          <w:spacing w:val="16"/>
        </w:rPr>
        <w:t xml:space="preserve"> </w:t>
      </w:r>
      <w:r>
        <w:t>la</w:t>
      </w:r>
      <w:r>
        <w:rPr>
          <w:spacing w:val="16"/>
        </w:rPr>
        <w:t xml:space="preserve"> </w:t>
      </w:r>
      <w:r>
        <w:rPr>
          <w:spacing w:val="-2"/>
        </w:rPr>
        <w:t>sentencia:</w:t>
      </w:r>
    </w:p>
    <w:p w14:paraId="2936FD75" w14:textId="77777777" w:rsidR="00403583" w:rsidRDefault="008758A7" w:rsidP="000D5462">
      <w:pPr>
        <w:pStyle w:val="Textoindependiente"/>
        <w:spacing w:before="142" w:line="345" w:lineRule="auto"/>
        <w:ind w:right="1707" w:firstLine="708"/>
        <w:jc w:val="both"/>
      </w:pPr>
      <w:r>
        <w:t>1.-</w:t>
      </w:r>
      <w:r>
        <w:rPr>
          <w:spacing w:val="40"/>
        </w:rPr>
        <w:t xml:space="preserve"> </w:t>
      </w:r>
      <w:r>
        <w:t>Las</w:t>
      </w:r>
      <w:r>
        <w:rPr>
          <w:spacing w:val="40"/>
        </w:rPr>
        <w:t xml:space="preserve"> </w:t>
      </w:r>
      <w:r>
        <w:t>partes</w:t>
      </w:r>
      <w:r>
        <w:rPr>
          <w:spacing w:val="40"/>
        </w:rPr>
        <w:t xml:space="preserve"> </w:t>
      </w:r>
      <w:r>
        <w:t>celebraron</w:t>
      </w:r>
      <w:r>
        <w:rPr>
          <w:spacing w:val="40"/>
        </w:rPr>
        <w:t xml:space="preserve"> </w:t>
      </w:r>
      <w:r>
        <w:t>el</w:t>
      </w:r>
      <w:r>
        <w:rPr>
          <w:spacing w:val="40"/>
        </w:rPr>
        <w:t xml:space="preserve"> </w:t>
      </w:r>
      <w:r>
        <w:t>contrato</w:t>
      </w:r>
      <w:r>
        <w:rPr>
          <w:spacing w:val="40"/>
        </w:rPr>
        <w:t xml:space="preserve"> </w:t>
      </w:r>
      <w:r>
        <w:t>de</w:t>
      </w:r>
      <w:r>
        <w:rPr>
          <w:spacing w:val="40"/>
        </w:rPr>
        <w:t xml:space="preserve"> </w:t>
      </w:r>
      <w:r>
        <w:t>arrendamiento</w:t>
      </w:r>
      <w:r>
        <w:rPr>
          <w:spacing w:val="40"/>
        </w:rPr>
        <w:t xml:space="preserve"> </w:t>
      </w:r>
      <w:r>
        <w:t>que</w:t>
      </w:r>
      <w:r>
        <w:rPr>
          <w:spacing w:val="40"/>
        </w:rPr>
        <w:t xml:space="preserve"> </w:t>
      </w:r>
      <w:r>
        <w:t>tuvo por objeto utilizar el inmueble para los fines para los que fue arrendado,</w:t>
      </w:r>
      <w:r>
        <w:rPr>
          <w:spacing w:val="40"/>
        </w:rPr>
        <w:t xml:space="preserve"> </w:t>
      </w:r>
      <w:r>
        <w:t>esto es, como oficina, bodega y estacionamiento.</w:t>
      </w:r>
    </w:p>
    <w:p w14:paraId="3DA639F6" w14:textId="77777777" w:rsidR="00403583" w:rsidRDefault="008758A7" w:rsidP="000D5462">
      <w:pPr>
        <w:pStyle w:val="Textoindependiente"/>
        <w:spacing w:line="345" w:lineRule="auto"/>
        <w:ind w:right="1707" w:firstLine="708"/>
        <w:jc w:val="both"/>
      </w:pPr>
      <w:r>
        <w:t xml:space="preserve">2.- Los montos, tanto de las rentas de arrendamiento del contrato, como de los gastos comunes correspondientes a las oficinas del sexto piso, la bodega número 13 y los estacionamientos </w:t>
      </w:r>
      <w:proofErr w:type="spellStart"/>
      <w:r>
        <w:t>Nº</w:t>
      </w:r>
      <w:proofErr w:type="spellEnd"/>
      <w:r>
        <w:t xml:space="preserve"> 10, 22, 69, 88, 89 y 112, todos</w:t>
      </w:r>
      <w:r>
        <w:rPr>
          <w:spacing w:val="66"/>
        </w:rPr>
        <w:t xml:space="preserve"> </w:t>
      </w:r>
      <w:r>
        <w:t>emplazados</w:t>
      </w:r>
      <w:r>
        <w:rPr>
          <w:spacing w:val="68"/>
        </w:rPr>
        <w:t xml:space="preserve"> </w:t>
      </w:r>
      <w:r>
        <w:t>dentro</w:t>
      </w:r>
      <w:r>
        <w:rPr>
          <w:spacing w:val="64"/>
        </w:rPr>
        <w:t xml:space="preserve"> </w:t>
      </w:r>
      <w:r>
        <w:t>del</w:t>
      </w:r>
      <w:r>
        <w:rPr>
          <w:spacing w:val="68"/>
        </w:rPr>
        <w:t xml:space="preserve"> </w:t>
      </w:r>
      <w:r>
        <w:t>inmueble</w:t>
      </w:r>
      <w:r>
        <w:rPr>
          <w:spacing w:val="67"/>
        </w:rPr>
        <w:t xml:space="preserve"> </w:t>
      </w:r>
      <w:r>
        <w:t>ubicado</w:t>
      </w:r>
      <w:r>
        <w:rPr>
          <w:spacing w:val="67"/>
        </w:rPr>
        <w:t xml:space="preserve"> </w:t>
      </w:r>
      <w:r>
        <w:t>en</w:t>
      </w:r>
      <w:r>
        <w:rPr>
          <w:spacing w:val="68"/>
        </w:rPr>
        <w:t xml:space="preserve"> </w:t>
      </w:r>
      <w:r>
        <w:t>Avenida</w:t>
      </w:r>
      <w:r>
        <w:rPr>
          <w:spacing w:val="66"/>
        </w:rPr>
        <w:t xml:space="preserve"> </w:t>
      </w:r>
      <w:r>
        <w:rPr>
          <w:spacing w:val="-2"/>
        </w:rPr>
        <w:t>Apoquindo</w:t>
      </w:r>
    </w:p>
    <w:p w14:paraId="2D0A5EA5" w14:textId="77777777" w:rsidR="00403583" w:rsidRDefault="008758A7" w:rsidP="000D5462">
      <w:pPr>
        <w:pStyle w:val="Textoindependiente"/>
        <w:tabs>
          <w:tab w:val="left" w:pos="1123"/>
          <w:tab w:val="left" w:pos="2076"/>
          <w:tab w:val="left" w:pos="3353"/>
          <w:tab w:val="left" w:pos="4230"/>
          <w:tab w:val="left" w:pos="5348"/>
          <w:tab w:val="left" w:pos="5995"/>
          <w:tab w:val="left" w:pos="7351"/>
          <w:tab w:val="left" w:pos="7820"/>
        </w:tabs>
        <w:spacing w:line="317" w:lineRule="exact"/>
        <w:jc w:val="both"/>
      </w:pPr>
      <w:r>
        <w:rPr>
          <w:spacing w:val="-5"/>
        </w:rPr>
        <w:t>N°</w:t>
      </w:r>
      <w:r>
        <w:tab/>
      </w:r>
      <w:r>
        <w:rPr>
          <w:spacing w:val="-2"/>
        </w:rPr>
        <w:t>3.910,</w:t>
      </w:r>
      <w:r>
        <w:tab/>
      </w:r>
      <w:r>
        <w:rPr>
          <w:spacing w:val="-2"/>
        </w:rPr>
        <w:t>conocido</w:t>
      </w:r>
      <w:r>
        <w:tab/>
      </w:r>
      <w:r>
        <w:rPr>
          <w:spacing w:val="-4"/>
        </w:rPr>
        <w:t>como</w:t>
      </w:r>
      <w:r>
        <w:tab/>
      </w:r>
      <w:r>
        <w:rPr>
          <w:spacing w:val="-2"/>
        </w:rPr>
        <w:t>Edificio</w:t>
      </w:r>
      <w:r>
        <w:tab/>
      </w:r>
      <w:r>
        <w:rPr>
          <w:spacing w:val="-5"/>
        </w:rPr>
        <w:t>Las</w:t>
      </w:r>
      <w:r>
        <w:tab/>
      </w:r>
      <w:r>
        <w:rPr>
          <w:spacing w:val="-2"/>
        </w:rPr>
        <w:t>Torcazas,</w:t>
      </w:r>
      <w:r>
        <w:tab/>
      </w:r>
      <w:r>
        <w:rPr>
          <w:spacing w:val="-5"/>
        </w:rPr>
        <w:t>se</w:t>
      </w:r>
      <w:r>
        <w:tab/>
      </w:r>
      <w:r>
        <w:rPr>
          <w:spacing w:val="-2"/>
        </w:rPr>
        <w:t>encuentran</w:t>
      </w:r>
    </w:p>
    <w:p w14:paraId="01DDB656" w14:textId="77777777" w:rsidR="00403583" w:rsidRDefault="008758A7" w:rsidP="000D5462">
      <w:pPr>
        <w:pStyle w:val="Textoindependiente"/>
        <w:spacing w:before="142"/>
        <w:ind w:left="0" w:right="7126"/>
        <w:jc w:val="both"/>
      </w:pPr>
      <w:r>
        <w:t>íntegramente</w:t>
      </w:r>
      <w:r>
        <w:rPr>
          <w:spacing w:val="46"/>
        </w:rPr>
        <w:t xml:space="preserve"> </w:t>
      </w:r>
      <w:r>
        <w:rPr>
          <w:spacing w:val="-2"/>
        </w:rPr>
        <w:t>pagados.</w:t>
      </w:r>
    </w:p>
    <w:p w14:paraId="31A8C547" w14:textId="77777777" w:rsidR="00403583" w:rsidRDefault="008758A7" w:rsidP="000D5462">
      <w:pPr>
        <w:pStyle w:val="Textoindependiente"/>
        <w:tabs>
          <w:tab w:val="left" w:pos="502"/>
          <w:tab w:val="left" w:pos="1101"/>
          <w:tab w:val="left" w:pos="2154"/>
          <w:tab w:val="left" w:pos="2696"/>
          <w:tab w:val="left" w:pos="3473"/>
          <w:tab w:val="left" w:pos="4198"/>
          <w:tab w:val="left" w:pos="4601"/>
          <w:tab w:val="left" w:pos="5623"/>
          <w:tab w:val="left" w:pos="6707"/>
          <w:tab w:val="left" w:pos="7192"/>
          <w:tab w:val="left" w:pos="7526"/>
        </w:tabs>
        <w:spacing w:before="140"/>
        <w:ind w:left="0" w:right="460"/>
        <w:jc w:val="both"/>
      </w:pPr>
      <w:r>
        <w:rPr>
          <w:spacing w:val="-5"/>
        </w:rPr>
        <w:t>3.-</w:t>
      </w:r>
      <w:r>
        <w:tab/>
      </w:r>
      <w:r>
        <w:rPr>
          <w:spacing w:val="-5"/>
        </w:rPr>
        <w:t>Las</w:t>
      </w:r>
      <w:r>
        <w:tab/>
      </w:r>
      <w:r>
        <w:rPr>
          <w:spacing w:val="-2"/>
        </w:rPr>
        <w:t>oficinas</w:t>
      </w:r>
      <w:r>
        <w:tab/>
      </w:r>
      <w:r>
        <w:rPr>
          <w:spacing w:val="-5"/>
        </w:rPr>
        <w:t>del</w:t>
      </w:r>
      <w:r>
        <w:tab/>
      </w:r>
      <w:r>
        <w:rPr>
          <w:spacing w:val="-4"/>
        </w:rPr>
        <w:t>sexto</w:t>
      </w:r>
      <w:r>
        <w:tab/>
      </w:r>
      <w:r>
        <w:rPr>
          <w:spacing w:val="-4"/>
        </w:rPr>
        <w:t>piso,</w:t>
      </w:r>
      <w:r>
        <w:tab/>
      </w:r>
      <w:r>
        <w:rPr>
          <w:spacing w:val="-5"/>
        </w:rPr>
        <w:t>la</w:t>
      </w:r>
      <w:r>
        <w:tab/>
      </w:r>
      <w:r>
        <w:rPr>
          <w:spacing w:val="-2"/>
        </w:rPr>
        <w:t>bodega</w:t>
      </w:r>
      <w:r>
        <w:tab/>
      </w:r>
      <w:r>
        <w:rPr>
          <w:spacing w:val="-2"/>
        </w:rPr>
        <w:t>número</w:t>
      </w:r>
      <w:r>
        <w:tab/>
      </w:r>
      <w:r>
        <w:rPr>
          <w:spacing w:val="-5"/>
        </w:rPr>
        <w:t>13</w:t>
      </w:r>
      <w:r>
        <w:tab/>
      </w:r>
      <w:r>
        <w:rPr>
          <w:spacing w:val="-10"/>
        </w:rPr>
        <w:t>y</w:t>
      </w:r>
      <w:r>
        <w:tab/>
      </w:r>
      <w:r>
        <w:rPr>
          <w:spacing w:val="-5"/>
        </w:rPr>
        <w:t>los</w:t>
      </w:r>
    </w:p>
    <w:p w14:paraId="32A50BF0" w14:textId="77777777" w:rsidR="00403583" w:rsidRDefault="008758A7" w:rsidP="000D5462">
      <w:pPr>
        <w:pStyle w:val="Textoindependiente"/>
        <w:spacing w:before="142"/>
        <w:jc w:val="both"/>
      </w:pPr>
      <w:r>
        <w:t>estacionamientos</w:t>
      </w:r>
      <w:r>
        <w:rPr>
          <w:spacing w:val="50"/>
        </w:rPr>
        <w:t xml:space="preserve"> </w:t>
      </w:r>
      <w:proofErr w:type="spellStart"/>
      <w:r>
        <w:t>Nº</w:t>
      </w:r>
      <w:proofErr w:type="spellEnd"/>
      <w:r>
        <w:rPr>
          <w:spacing w:val="49"/>
        </w:rPr>
        <w:t xml:space="preserve"> </w:t>
      </w:r>
      <w:r>
        <w:t>10,</w:t>
      </w:r>
      <w:r>
        <w:rPr>
          <w:spacing w:val="51"/>
        </w:rPr>
        <w:t xml:space="preserve"> </w:t>
      </w:r>
      <w:r>
        <w:t>22,</w:t>
      </w:r>
      <w:r>
        <w:rPr>
          <w:spacing w:val="48"/>
        </w:rPr>
        <w:t xml:space="preserve"> </w:t>
      </w:r>
      <w:r>
        <w:t>69,</w:t>
      </w:r>
      <w:r>
        <w:rPr>
          <w:spacing w:val="49"/>
        </w:rPr>
        <w:t xml:space="preserve"> </w:t>
      </w:r>
      <w:r>
        <w:t>88,</w:t>
      </w:r>
      <w:r>
        <w:rPr>
          <w:spacing w:val="50"/>
        </w:rPr>
        <w:t xml:space="preserve"> </w:t>
      </w:r>
      <w:r>
        <w:t>89</w:t>
      </w:r>
      <w:r>
        <w:rPr>
          <w:spacing w:val="49"/>
        </w:rPr>
        <w:t xml:space="preserve"> </w:t>
      </w:r>
      <w:r>
        <w:t>y</w:t>
      </w:r>
      <w:r>
        <w:rPr>
          <w:spacing w:val="50"/>
        </w:rPr>
        <w:t xml:space="preserve"> </w:t>
      </w:r>
      <w:r>
        <w:t>112,</w:t>
      </w:r>
      <w:r>
        <w:rPr>
          <w:spacing w:val="51"/>
        </w:rPr>
        <w:t xml:space="preserve"> </w:t>
      </w:r>
      <w:r>
        <w:t>todos</w:t>
      </w:r>
      <w:r>
        <w:rPr>
          <w:spacing w:val="49"/>
        </w:rPr>
        <w:t xml:space="preserve"> </w:t>
      </w:r>
      <w:r>
        <w:t>emplazados</w:t>
      </w:r>
      <w:r>
        <w:rPr>
          <w:spacing w:val="52"/>
        </w:rPr>
        <w:t xml:space="preserve"> </w:t>
      </w:r>
      <w:r>
        <w:rPr>
          <w:spacing w:val="-2"/>
        </w:rPr>
        <w:t>dentro</w:t>
      </w:r>
    </w:p>
    <w:p w14:paraId="00C7CA30" w14:textId="77777777" w:rsidR="00403583" w:rsidRDefault="008758A7" w:rsidP="000D5462">
      <w:pPr>
        <w:pStyle w:val="Textoindependiente"/>
        <w:spacing w:before="140"/>
        <w:jc w:val="both"/>
      </w:pPr>
      <w:r>
        <w:t>del</w:t>
      </w:r>
      <w:r>
        <w:rPr>
          <w:spacing w:val="51"/>
        </w:rPr>
        <w:t xml:space="preserve"> </w:t>
      </w:r>
      <w:r>
        <w:t>inmueble</w:t>
      </w:r>
      <w:r>
        <w:rPr>
          <w:spacing w:val="54"/>
        </w:rPr>
        <w:t xml:space="preserve"> </w:t>
      </w:r>
      <w:r>
        <w:t>ubicado</w:t>
      </w:r>
      <w:r>
        <w:rPr>
          <w:spacing w:val="52"/>
        </w:rPr>
        <w:t xml:space="preserve"> </w:t>
      </w:r>
      <w:r>
        <w:t>en</w:t>
      </w:r>
      <w:r>
        <w:rPr>
          <w:spacing w:val="52"/>
        </w:rPr>
        <w:t xml:space="preserve"> </w:t>
      </w:r>
      <w:r>
        <w:t>Avenida</w:t>
      </w:r>
      <w:r>
        <w:rPr>
          <w:spacing w:val="50"/>
        </w:rPr>
        <w:t xml:space="preserve"> </w:t>
      </w:r>
      <w:r>
        <w:t>Apoquindo</w:t>
      </w:r>
      <w:r>
        <w:rPr>
          <w:spacing w:val="50"/>
        </w:rPr>
        <w:t xml:space="preserve"> </w:t>
      </w:r>
      <w:r>
        <w:t>N°</w:t>
      </w:r>
      <w:r>
        <w:rPr>
          <w:spacing w:val="45"/>
        </w:rPr>
        <w:t xml:space="preserve"> </w:t>
      </w:r>
      <w:r>
        <w:t>3.910,</w:t>
      </w:r>
      <w:r>
        <w:rPr>
          <w:spacing w:val="55"/>
        </w:rPr>
        <w:t xml:space="preserve"> </w:t>
      </w:r>
      <w:r>
        <w:t>conocido</w:t>
      </w:r>
      <w:r>
        <w:rPr>
          <w:spacing w:val="50"/>
        </w:rPr>
        <w:t xml:space="preserve"> </w:t>
      </w:r>
      <w:r>
        <w:rPr>
          <w:spacing w:val="-4"/>
        </w:rPr>
        <w:t>como</w:t>
      </w:r>
    </w:p>
    <w:p w14:paraId="0BA4384E" w14:textId="77777777" w:rsidR="00403583" w:rsidRDefault="008758A7" w:rsidP="000D5462">
      <w:pPr>
        <w:pStyle w:val="Textoindependiente"/>
        <w:tabs>
          <w:tab w:val="left" w:pos="1653"/>
          <w:tab w:val="left" w:pos="2286"/>
          <w:tab w:val="left" w:pos="3629"/>
          <w:tab w:val="left" w:pos="4086"/>
          <w:tab w:val="left" w:pos="5711"/>
          <w:tab w:val="left" w:pos="6082"/>
          <w:tab w:val="left" w:pos="7559"/>
          <w:tab w:val="left" w:pos="8068"/>
          <w:tab w:val="left" w:pos="8507"/>
        </w:tabs>
        <w:spacing w:before="142"/>
        <w:jc w:val="both"/>
      </w:pPr>
      <w:r>
        <w:rPr>
          <w:spacing w:val="-2"/>
        </w:rPr>
        <w:t>Edificio</w:t>
      </w:r>
      <w:r>
        <w:tab/>
      </w:r>
      <w:r>
        <w:rPr>
          <w:spacing w:val="-5"/>
        </w:rPr>
        <w:t>Las</w:t>
      </w:r>
      <w:r>
        <w:tab/>
      </w:r>
      <w:r>
        <w:rPr>
          <w:spacing w:val="-2"/>
        </w:rPr>
        <w:t>Torcazas,</w:t>
      </w:r>
      <w:r>
        <w:tab/>
      </w:r>
      <w:r>
        <w:rPr>
          <w:spacing w:val="-5"/>
        </w:rPr>
        <w:t>se</w:t>
      </w:r>
      <w:r>
        <w:tab/>
      </w:r>
      <w:r>
        <w:rPr>
          <w:spacing w:val="-2"/>
        </w:rPr>
        <w:t>encontraron</w:t>
      </w:r>
      <w:r>
        <w:tab/>
      </w:r>
      <w:r>
        <w:rPr>
          <w:spacing w:val="-10"/>
        </w:rPr>
        <w:t>a</w:t>
      </w:r>
      <w:r>
        <w:tab/>
      </w:r>
      <w:r>
        <w:rPr>
          <w:spacing w:val="-2"/>
        </w:rPr>
        <w:t>disposición</w:t>
      </w:r>
      <w:r>
        <w:tab/>
      </w:r>
      <w:r>
        <w:rPr>
          <w:spacing w:val="-5"/>
        </w:rPr>
        <w:t>de</w:t>
      </w:r>
      <w:r>
        <w:tab/>
      </w:r>
      <w:r>
        <w:rPr>
          <w:spacing w:val="-5"/>
        </w:rPr>
        <w:t>la</w:t>
      </w:r>
      <w:r>
        <w:tab/>
      </w:r>
      <w:r>
        <w:rPr>
          <w:spacing w:val="-2"/>
        </w:rPr>
        <w:t>parte</w:t>
      </w:r>
    </w:p>
    <w:p w14:paraId="3610C9E6" w14:textId="77777777" w:rsidR="00403583" w:rsidRDefault="00403583" w:rsidP="000D5462">
      <w:pPr>
        <w:pStyle w:val="Textoindependiente"/>
        <w:jc w:val="both"/>
        <w:sectPr w:rsidR="00403583">
          <w:pgSz w:w="12240" w:h="20160"/>
          <w:pgMar w:top="1620" w:right="0" w:bottom="960" w:left="1440" w:header="0" w:footer="760" w:gutter="0"/>
          <w:cols w:space="720"/>
        </w:sectPr>
      </w:pPr>
    </w:p>
    <w:p w14:paraId="3D1E5F6C" w14:textId="77777777" w:rsidR="00403583" w:rsidRDefault="008758A7" w:rsidP="000D5462">
      <w:pPr>
        <w:pStyle w:val="Textoindependiente"/>
        <w:spacing w:before="70" w:line="345" w:lineRule="auto"/>
        <w:ind w:right="1708"/>
        <w:jc w:val="both"/>
      </w:pPr>
      <w:r>
        <w:lastRenderedPageBreak/>
        <w:t>demandante,</w:t>
      </w:r>
      <w:r>
        <w:rPr>
          <w:spacing w:val="40"/>
        </w:rPr>
        <w:t xml:space="preserve"> </w:t>
      </w:r>
      <w:r>
        <w:t>aún</w:t>
      </w:r>
      <w:r>
        <w:rPr>
          <w:spacing w:val="40"/>
        </w:rPr>
        <w:t xml:space="preserve"> </w:t>
      </w:r>
      <w:r>
        <w:t>en</w:t>
      </w:r>
      <w:r>
        <w:rPr>
          <w:spacing w:val="40"/>
        </w:rPr>
        <w:t xml:space="preserve"> </w:t>
      </w:r>
      <w:r>
        <w:t>los</w:t>
      </w:r>
      <w:r>
        <w:rPr>
          <w:spacing w:val="40"/>
        </w:rPr>
        <w:t xml:space="preserve"> </w:t>
      </w:r>
      <w:r>
        <w:t>períodos</w:t>
      </w:r>
      <w:r>
        <w:rPr>
          <w:spacing w:val="40"/>
        </w:rPr>
        <w:t xml:space="preserve"> </w:t>
      </w:r>
      <w:r>
        <w:t>en</w:t>
      </w:r>
      <w:r>
        <w:rPr>
          <w:spacing w:val="40"/>
        </w:rPr>
        <w:t xml:space="preserve"> </w:t>
      </w:r>
      <w:r>
        <w:t>que</w:t>
      </w:r>
      <w:r>
        <w:rPr>
          <w:spacing w:val="40"/>
        </w:rPr>
        <w:t xml:space="preserve"> </w:t>
      </w:r>
      <w:r>
        <w:t>la</w:t>
      </w:r>
      <w:r>
        <w:rPr>
          <w:spacing w:val="40"/>
        </w:rPr>
        <w:t xml:space="preserve"> </w:t>
      </w:r>
      <w:r>
        <w:t>comuna</w:t>
      </w:r>
      <w:r>
        <w:rPr>
          <w:spacing w:val="40"/>
        </w:rPr>
        <w:t xml:space="preserve"> </w:t>
      </w:r>
      <w:r>
        <w:t>de</w:t>
      </w:r>
      <w:r>
        <w:rPr>
          <w:spacing w:val="40"/>
        </w:rPr>
        <w:t xml:space="preserve"> </w:t>
      </w:r>
      <w:r>
        <w:t>Las</w:t>
      </w:r>
      <w:r>
        <w:rPr>
          <w:spacing w:val="40"/>
        </w:rPr>
        <w:t xml:space="preserve"> </w:t>
      </w:r>
      <w:r>
        <w:t>Condes</w:t>
      </w:r>
      <w:r>
        <w:rPr>
          <w:spacing w:val="40"/>
        </w:rPr>
        <w:t xml:space="preserve"> </w:t>
      </w:r>
      <w:r>
        <w:t>se</w:t>
      </w:r>
      <w:r>
        <w:rPr>
          <w:spacing w:val="80"/>
        </w:rPr>
        <w:t xml:space="preserve"> </w:t>
      </w:r>
      <w:r>
        <w:t>encontraba en cuarentena.</w:t>
      </w:r>
    </w:p>
    <w:p w14:paraId="513F92BE" w14:textId="77777777" w:rsidR="00403583" w:rsidRDefault="008758A7" w:rsidP="000D5462">
      <w:pPr>
        <w:pStyle w:val="Textoindependiente"/>
        <w:spacing w:line="321" w:lineRule="exact"/>
        <w:ind w:left="1256"/>
        <w:jc w:val="both"/>
      </w:pPr>
      <w:r>
        <w:rPr>
          <w:spacing w:val="21"/>
        </w:rPr>
        <w:t>Noveno:</w:t>
      </w:r>
      <w:r>
        <w:rPr>
          <w:spacing w:val="47"/>
        </w:rPr>
        <w:t xml:space="preserve"> </w:t>
      </w:r>
      <w:r>
        <w:t>Que</w:t>
      </w:r>
      <w:r>
        <w:rPr>
          <w:spacing w:val="19"/>
        </w:rPr>
        <w:t xml:space="preserve"> </w:t>
      </w:r>
      <w:r>
        <w:t>sobre</w:t>
      </w:r>
      <w:r>
        <w:rPr>
          <w:spacing w:val="18"/>
        </w:rPr>
        <w:t xml:space="preserve"> </w:t>
      </w:r>
      <w:r>
        <w:t>la</w:t>
      </w:r>
      <w:r>
        <w:rPr>
          <w:spacing w:val="21"/>
        </w:rPr>
        <w:t xml:space="preserve"> </w:t>
      </w:r>
      <w:r>
        <w:t>base</w:t>
      </w:r>
      <w:r>
        <w:rPr>
          <w:spacing w:val="19"/>
        </w:rPr>
        <w:t xml:space="preserve"> </w:t>
      </w:r>
      <w:r>
        <w:t>de</w:t>
      </w:r>
      <w:r>
        <w:rPr>
          <w:spacing w:val="18"/>
        </w:rPr>
        <w:t xml:space="preserve"> </w:t>
      </w:r>
      <w:r>
        <w:t>los</w:t>
      </w:r>
      <w:r>
        <w:rPr>
          <w:spacing w:val="21"/>
        </w:rPr>
        <w:t xml:space="preserve"> </w:t>
      </w:r>
      <w:r>
        <w:t>antedichos</w:t>
      </w:r>
      <w:r>
        <w:rPr>
          <w:spacing w:val="20"/>
        </w:rPr>
        <w:t xml:space="preserve"> </w:t>
      </w:r>
      <w:r>
        <w:t>presupuestos</w:t>
      </w:r>
      <w:r>
        <w:rPr>
          <w:spacing w:val="19"/>
        </w:rPr>
        <w:t xml:space="preserve"> </w:t>
      </w:r>
      <w:r>
        <w:rPr>
          <w:spacing w:val="-2"/>
        </w:rPr>
        <w:t>fácticos</w:t>
      </w:r>
    </w:p>
    <w:p w14:paraId="0EED5B11" w14:textId="77777777" w:rsidR="00403583" w:rsidRDefault="008758A7" w:rsidP="000D5462">
      <w:pPr>
        <w:pStyle w:val="Textoindependiente"/>
        <w:spacing w:before="142"/>
        <w:jc w:val="both"/>
      </w:pPr>
      <w:r>
        <w:t>la</w:t>
      </w:r>
      <w:r>
        <w:rPr>
          <w:spacing w:val="73"/>
        </w:rPr>
        <w:t xml:space="preserve"> </w:t>
      </w:r>
      <w:r>
        <w:t>sentencia</w:t>
      </w:r>
      <w:r>
        <w:rPr>
          <w:spacing w:val="75"/>
        </w:rPr>
        <w:t xml:space="preserve"> </w:t>
      </w:r>
      <w:r>
        <w:t>de</w:t>
      </w:r>
      <w:r>
        <w:rPr>
          <w:spacing w:val="70"/>
        </w:rPr>
        <w:t xml:space="preserve"> </w:t>
      </w:r>
      <w:r>
        <w:t>segundo</w:t>
      </w:r>
      <w:r>
        <w:rPr>
          <w:spacing w:val="74"/>
        </w:rPr>
        <w:t xml:space="preserve"> </w:t>
      </w:r>
      <w:r>
        <w:t>grado</w:t>
      </w:r>
      <w:r>
        <w:rPr>
          <w:spacing w:val="74"/>
        </w:rPr>
        <w:t xml:space="preserve"> </w:t>
      </w:r>
      <w:r>
        <w:t>confirmó</w:t>
      </w:r>
      <w:r>
        <w:rPr>
          <w:spacing w:val="66"/>
        </w:rPr>
        <w:t xml:space="preserve"> </w:t>
      </w:r>
      <w:r>
        <w:t>la</w:t>
      </w:r>
      <w:r>
        <w:rPr>
          <w:spacing w:val="74"/>
        </w:rPr>
        <w:t xml:space="preserve"> </w:t>
      </w:r>
      <w:r>
        <w:t>de</w:t>
      </w:r>
      <w:r>
        <w:rPr>
          <w:spacing w:val="73"/>
        </w:rPr>
        <w:t xml:space="preserve"> </w:t>
      </w:r>
      <w:r>
        <w:t>primera</w:t>
      </w:r>
      <w:r>
        <w:rPr>
          <w:spacing w:val="73"/>
        </w:rPr>
        <w:t xml:space="preserve"> </w:t>
      </w:r>
      <w:r>
        <w:t>que</w:t>
      </w:r>
      <w:r>
        <w:rPr>
          <w:spacing w:val="73"/>
        </w:rPr>
        <w:t xml:space="preserve"> </w:t>
      </w:r>
      <w:r>
        <w:t>rechazó</w:t>
      </w:r>
      <w:r>
        <w:rPr>
          <w:spacing w:val="62"/>
        </w:rPr>
        <w:t xml:space="preserve"> </w:t>
      </w:r>
      <w:r>
        <w:rPr>
          <w:spacing w:val="-5"/>
        </w:rPr>
        <w:t>la</w:t>
      </w:r>
    </w:p>
    <w:p w14:paraId="42CB5F10" w14:textId="37FF2ADE" w:rsidR="00403583" w:rsidRDefault="008758A7" w:rsidP="000D5462">
      <w:pPr>
        <w:pStyle w:val="Textoindependiente"/>
        <w:spacing w:before="140" w:line="345" w:lineRule="auto"/>
        <w:ind w:right="1709"/>
        <w:jc w:val="both"/>
      </w:pPr>
      <w:r>
        <w:t>demanda, reflexionando para ello que la parte demandante debió utilizar</w:t>
      </w:r>
      <w:r>
        <w:rPr>
          <w:spacing w:val="80"/>
          <w:w w:val="150"/>
        </w:rPr>
        <w:t xml:space="preserve"> </w:t>
      </w:r>
      <w:r>
        <w:t xml:space="preserve">los remedios contractuales disponibles en nuestro ordenamiento jurídico </w:t>
      </w:r>
      <w:r w:rsidR="000D5462">
        <w:t>para</w:t>
      </w:r>
      <w:r w:rsidR="000D5462">
        <w:rPr>
          <w:spacing w:val="45"/>
        </w:rPr>
        <w:t xml:space="preserve"> </w:t>
      </w:r>
      <w:proofErr w:type="gramStart"/>
      <w:r w:rsidR="000D5462">
        <w:rPr>
          <w:spacing w:val="45"/>
        </w:rPr>
        <w:t>paliar</w:t>
      </w:r>
      <w:r>
        <w:rPr>
          <w:spacing w:val="47"/>
        </w:rPr>
        <w:t xml:space="preserve">  </w:t>
      </w:r>
      <w:r>
        <w:t>el</w:t>
      </w:r>
      <w:proofErr w:type="gramEnd"/>
      <w:r>
        <w:rPr>
          <w:spacing w:val="46"/>
        </w:rPr>
        <w:t xml:space="preserve">  </w:t>
      </w:r>
      <w:proofErr w:type="gramStart"/>
      <w:r>
        <w:t>incumplimiento</w:t>
      </w:r>
      <w:r>
        <w:rPr>
          <w:spacing w:val="45"/>
        </w:rPr>
        <w:t xml:space="preserve">  </w:t>
      </w:r>
      <w:r>
        <w:t>a</w:t>
      </w:r>
      <w:proofErr w:type="gramEnd"/>
      <w:r>
        <w:rPr>
          <w:spacing w:val="46"/>
        </w:rPr>
        <w:t xml:space="preserve">  </w:t>
      </w:r>
      <w:proofErr w:type="gramStart"/>
      <w:r>
        <w:t>las</w:t>
      </w:r>
      <w:r>
        <w:rPr>
          <w:spacing w:val="47"/>
        </w:rPr>
        <w:t xml:space="preserve">  </w:t>
      </w:r>
      <w:r>
        <w:t>obligaciones</w:t>
      </w:r>
      <w:proofErr w:type="gramEnd"/>
      <w:r>
        <w:rPr>
          <w:spacing w:val="46"/>
        </w:rPr>
        <w:t xml:space="preserve">  </w:t>
      </w:r>
      <w:proofErr w:type="gramStart"/>
      <w:r>
        <w:t>del</w:t>
      </w:r>
      <w:r>
        <w:rPr>
          <w:spacing w:val="45"/>
        </w:rPr>
        <w:t xml:space="preserve">  </w:t>
      </w:r>
      <w:r>
        <w:rPr>
          <w:spacing w:val="-2"/>
        </w:rPr>
        <w:t>arrendador</w:t>
      </w:r>
      <w:proofErr w:type="gramEnd"/>
      <w:r>
        <w:rPr>
          <w:spacing w:val="-2"/>
        </w:rPr>
        <w:t>,</w:t>
      </w:r>
    </w:p>
    <w:p w14:paraId="0F0AB205" w14:textId="77777777" w:rsidR="00403583" w:rsidRDefault="008758A7" w:rsidP="000D5462">
      <w:pPr>
        <w:pStyle w:val="Textoindependiente"/>
        <w:spacing w:line="322" w:lineRule="exact"/>
        <w:jc w:val="both"/>
      </w:pPr>
      <w:r>
        <w:t>específicamente,</w:t>
      </w:r>
      <w:r>
        <w:rPr>
          <w:spacing w:val="52"/>
        </w:rPr>
        <w:t xml:space="preserve"> </w:t>
      </w:r>
      <w:r>
        <w:t>a</w:t>
      </w:r>
      <w:r>
        <w:rPr>
          <w:spacing w:val="52"/>
        </w:rPr>
        <w:t xml:space="preserve"> </w:t>
      </w:r>
      <w:r>
        <w:t>la</w:t>
      </w:r>
      <w:r>
        <w:rPr>
          <w:spacing w:val="52"/>
        </w:rPr>
        <w:t xml:space="preserve"> </w:t>
      </w:r>
      <w:r>
        <w:t>obligación</w:t>
      </w:r>
      <w:r>
        <w:rPr>
          <w:spacing w:val="54"/>
        </w:rPr>
        <w:t xml:space="preserve"> </w:t>
      </w:r>
      <w:r>
        <w:t>contenida</w:t>
      </w:r>
      <w:r>
        <w:rPr>
          <w:spacing w:val="52"/>
        </w:rPr>
        <w:t xml:space="preserve"> </w:t>
      </w:r>
      <w:r>
        <w:t>en</w:t>
      </w:r>
      <w:r>
        <w:rPr>
          <w:spacing w:val="52"/>
        </w:rPr>
        <w:t xml:space="preserve"> </w:t>
      </w:r>
      <w:r>
        <w:t>el</w:t>
      </w:r>
      <w:r>
        <w:rPr>
          <w:spacing w:val="52"/>
        </w:rPr>
        <w:t xml:space="preserve"> </w:t>
      </w:r>
      <w:r>
        <w:t>artículo</w:t>
      </w:r>
      <w:r>
        <w:rPr>
          <w:spacing w:val="55"/>
        </w:rPr>
        <w:t xml:space="preserve"> </w:t>
      </w:r>
      <w:r>
        <w:t>1924</w:t>
      </w:r>
      <w:r>
        <w:rPr>
          <w:spacing w:val="53"/>
        </w:rPr>
        <w:t xml:space="preserve"> </w:t>
      </w:r>
      <w:r>
        <w:t>N°</w:t>
      </w:r>
      <w:r>
        <w:rPr>
          <w:spacing w:val="42"/>
        </w:rPr>
        <w:t xml:space="preserve"> </w:t>
      </w:r>
      <w:r>
        <w:t>2</w:t>
      </w:r>
      <w:r>
        <w:rPr>
          <w:spacing w:val="51"/>
        </w:rPr>
        <w:t xml:space="preserve"> </w:t>
      </w:r>
      <w:r>
        <w:rPr>
          <w:spacing w:val="-5"/>
        </w:rPr>
        <w:t>del</w:t>
      </w:r>
    </w:p>
    <w:p w14:paraId="285C2F0D" w14:textId="77777777" w:rsidR="00403583" w:rsidRDefault="008758A7" w:rsidP="000D5462">
      <w:pPr>
        <w:pStyle w:val="Textoindependiente"/>
        <w:spacing w:before="140" w:line="345" w:lineRule="auto"/>
        <w:ind w:right="1708"/>
        <w:jc w:val="both"/>
      </w:pPr>
      <w:r>
        <w:t>Código</w:t>
      </w:r>
      <w:r>
        <w:rPr>
          <w:spacing w:val="29"/>
        </w:rPr>
        <w:t xml:space="preserve"> </w:t>
      </w:r>
      <w:r>
        <w:t>Civil,</w:t>
      </w:r>
      <w:r>
        <w:rPr>
          <w:spacing w:val="29"/>
        </w:rPr>
        <w:t xml:space="preserve"> </w:t>
      </w:r>
      <w:r>
        <w:t>de</w:t>
      </w:r>
      <w:r>
        <w:rPr>
          <w:spacing w:val="28"/>
        </w:rPr>
        <w:t xml:space="preserve"> </w:t>
      </w:r>
      <w:r>
        <w:t>mantener</w:t>
      </w:r>
      <w:r>
        <w:rPr>
          <w:spacing w:val="31"/>
        </w:rPr>
        <w:t xml:space="preserve"> </w:t>
      </w:r>
      <w:r>
        <w:t>la</w:t>
      </w:r>
      <w:r>
        <w:rPr>
          <w:spacing w:val="28"/>
        </w:rPr>
        <w:t xml:space="preserve"> </w:t>
      </w:r>
      <w:r>
        <w:t>cosa</w:t>
      </w:r>
      <w:r>
        <w:rPr>
          <w:spacing w:val="28"/>
        </w:rPr>
        <w:t xml:space="preserve"> </w:t>
      </w:r>
      <w:r>
        <w:t>dada</w:t>
      </w:r>
      <w:r>
        <w:rPr>
          <w:spacing w:val="30"/>
        </w:rPr>
        <w:t xml:space="preserve"> </w:t>
      </w:r>
      <w:r>
        <w:t>en</w:t>
      </w:r>
      <w:r>
        <w:rPr>
          <w:spacing w:val="28"/>
        </w:rPr>
        <w:t xml:space="preserve"> </w:t>
      </w:r>
      <w:r>
        <w:t>arrendamiento</w:t>
      </w:r>
      <w:r>
        <w:rPr>
          <w:spacing w:val="29"/>
        </w:rPr>
        <w:t xml:space="preserve"> </w:t>
      </w:r>
      <w:r>
        <w:t>en</w:t>
      </w:r>
      <w:r>
        <w:rPr>
          <w:spacing w:val="30"/>
        </w:rPr>
        <w:t xml:space="preserve"> </w:t>
      </w:r>
      <w:r>
        <w:t>el</w:t>
      </w:r>
      <w:r>
        <w:rPr>
          <w:spacing w:val="28"/>
        </w:rPr>
        <w:t xml:space="preserve"> </w:t>
      </w:r>
      <w:r>
        <w:t>estado</w:t>
      </w:r>
      <w:r>
        <w:rPr>
          <w:spacing w:val="29"/>
        </w:rPr>
        <w:t xml:space="preserve"> </w:t>
      </w:r>
      <w:r>
        <w:t>de servir</w:t>
      </w:r>
      <w:r>
        <w:rPr>
          <w:spacing w:val="48"/>
        </w:rPr>
        <w:t xml:space="preserve"> </w:t>
      </w:r>
      <w:r>
        <w:t>para</w:t>
      </w:r>
      <w:r>
        <w:rPr>
          <w:spacing w:val="48"/>
        </w:rPr>
        <w:t xml:space="preserve"> </w:t>
      </w:r>
      <w:r>
        <w:t>el</w:t>
      </w:r>
      <w:r>
        <w:rPr>
          <w:spacing w:val="48"/>
        </w:rPr>
        <w:t xml:space="preserve"> </w:t>
      </w:r>
      <w:r>
        <w:t>fin</w:t>
      </w:r>
      <w:r>
        <w:rPr>
          <w:spacing w:val="47"/>
        </w:rPr>
        <w:t xml:space="preserve"> </w:t>
      </w:r>
      <w:r>
        <w:t>que</w:t>
      </w:r>
      <w:r>
        <w:rPr>
          <w:spacing w:val="47"/>
        </w:rPr>
        <w:t xml:space="preserve"> </w:t>
      </w:r>
      <w:r>
        <w:t>ha</w:t>
      </w:r>
      <w:r>
        <w:rPr>
          <w:spacing w:val="49"/>
        </w:rPr>
        <w:t xml:space="preserve"> </w:t>
      </w:r>
      <w:r>
        <w:t>sido</w:t>
      </w:r>
      <w:r>
        <w:rPr>
          <w:spacing w:val="48"/>
        </w:rPr>
        <w:t xml:space="preserve"> </w:t>
      </w:r>
      <w:r>
        <w:t>arrendada,</w:t>
      </w:r>
      <w:r>
        <w:rPr>
          <w:spacing w:val="49"/>
        </w:rPr>
        <w:t xml:space="preserve"> </w:t>
      </w:r>
      <w:r>
        <w:t>y</w:t>
      </w:r>
      <w:r>
        <w:rPr>
          <w:spacing w:val="47"/>
        </w:rPr>
        <w:t xml:space="preserve"> </w:t>
      </w:r>
      <w:r>
        <w:t>en</w:t>
      </w:r>
      <w:r>
        <w:rPr>
          <w:spacing w:val="48"/>
        </w:rPr>
        <w:t xml:space="preserve"> </w:t>
      </w:r>
      <w:r>
        <w:t>específico,</w:t>
      </w:r>
      <w:r>
        <w:rPr>
          <w:spacing w:val="50"/>
        </w:rPr>
        <w:t xml:space="preserve"> </w:t>
      </w:r>
      <w:r>
        <w:t>a</w:t>
      </w:r>
      <w:r>
        <w:rPr>
          <w:spacing w:val="46"/>
        </w:rPr>
        <w:t xml:space="preserve"> </w:t>
      </w:r>
      <w:r>
        <w:t>las</w:t>
      </w:r>
      <w:r>
        <w:rPr>
          <w:spacing w:val="51"/>
        </w:rPr>
        <w:t xml:space="preserve"> </w:t>
      </w:r>
      <w:r>
        <w:rPr>
          <w:spacing w:val="-2"/>
        </w:rPr>
        <w:t>acciones</w:t>
      </w:r>
    </w:p>
    <w:p w14:paraId="7385D944" w14:textId="77777777" w:rsidR="00403583" w:rsidRDefault="008758A7" w:rsidP="000D5462">
      <w:pPr>
        <w:pStyle w:val="Textoindependiente"/>
        <w:spacing w:line="321" w:lineRule="exact"/>
        <w:jc w:val="both"/>
      </w:pPr>
      <w:r>
        <w:t>contenidas</w:t>
      </w:r>
      <w:r>
        <w:rPr>
          <w:spacing w:val="29"/>
        </w:rPr>
        <w:t xml:space="preserve"> </w:t>
      </w:r>
      <w:r>
        <w:t>en</w:t>
      </w:r>
      <w:r>
        <w:rPr>
          <w:spacing w:val="30"/>
        </w:rPr>
        <w:t xml:space="preserve"> </w:t>
      </w:r>
      <w:r>
        <w:t>el</w:t>
      </w:r>
      <w:r>
        <w:rPr>
          <w:spacing w:val="28"/>
        </w:rPr>
        <w:t xml:space="preserve"> </w:t>
      </w:r>
      <w:r>
        <w:t>artículo</w:t>
      </w:r>
      <w:r>
        <w:rPr>
          <w:spacing w:val="31"/>
        </w:rPr>
        <w:t xml:space="preserve"> </w:t>
      </w:r>
      <w:r>
        <w:t>1932</w:t>
      </w:r>
      <w:r>
        <w:rPr>
          <w:spacing w:val="29"/>
        </w:rPr>
        <w:t xml:space="preserve"> </w:t>
      </w:r>
      <w:r>
        <w:t>inciso</w:t>
      </w:r>
      <w:r>
        <w:rPr>
          <w:spacing w:val="27"/>
        </w:rPr>
        <w:t xml:space="preserve"> </w:t>
      </w:r>
      <w:r>
        <w:t>2°</w:t>
      </w:r>
      <w:r>
        <w:rPr>
          <w:spacing w:val="25"/>
        </w:rPr>
        <w:t xml:space="preserve"> </w:t>
      </w:r>
      <w:r>
        <w:t>del</w:t>
      </w:r>
      <w:r>
        <w:rPr>
          <w:spacing w:val="30"/>
        </w:rPr>
        <w:t xml:space="preserve"> </w:t>
      </w:r>
      <w:r>
        <w:t>mismo</w:t>
      </w:r>
      <w:r>
        <w:rPr>
          <w:spacing w:val="29"/>
        </w:rPr>
        <w:t xml:space="preserve"> </w:t>
      </w:r>
      <w:r>
        <w:t>Código,</w:t>
      </w:r>
      <w:r>
        <w:rPr>
          <w:spacing w:val="29"/>
        </w:rPr>
        <w:t xml:space="preserve"> </w:t>
      </w:r>
      <w:r>
        <w:t>que</w:t>
      </w:r>
      <w:r>
        <w:rPr>
          <w:spacing w:val="28"/>
        </w:rPr>
        <w:t xml:space="preserve"> </w:t>
      </w:r>
      <w:r>
        <w:rPr>
          <w:spacing w:val="-2"/>
        </w:rPr>
        <w:t>establece</w:t>
      </w:r>
    </w:p>
    <w:p w14:paraId="70ECF3D8" w14:textId="77777777" w:rsidR="00403583" w:rsidRDefault="008758A7" w:rsidP="000D5462">
      <w:pPr>
        <w:pStyle w:val="Textoindependiente"/>
        <w:spacing w:before="142" w:line="345" w:lineRule="auto"/>
        <w:ind w:right="1709"/>
        <w:jc w:val="both"/>
      </w:pPr>
      <w:r>
        <w:t>la posibilidad de terminar el contrato o rebajar el precio o renta, si el mal estado o calidad de la cosa le impide al arrendatario hacer de ella el uso</w:t>
      </w:r>
      <w:r>
        <w:rPr>
          <w:spacing w:val="40"/>
        </w:rPr>
        <w:t xml:space="preserve"> </w:t>
      </w:r>
      <w:r>
        <w:t xml:space="preserve">para </w:t>
      </w:r>
      <w:proofErr w:type="spellStart"/>
      <w:r>
        <w:t>que</w:t>
      </w:r>
      <w:proofErr w:type="spellEnd"/>
      <w:r>
        <w:t xml:space="preserve"> </w:t>
      </w:r>
      <w:proofErr w:type="gramStart"/>
      <w:r>
        <w:t>ha</w:t>
      </w:r>
      <w:proofErr w:type="gramEnd"/>
      <w:r>
        <w:t xml:space="preserve"> sido arrendada.</w:t>
      </w:r>
    </w:p>
    <w:p w14:paraId="4D53A645" w14:textId="77777777" w:rsidR="00403583" w:rsidRDefault="008758A7" w:rsidP="000D5462">
      <w:pPr>
        <w:pStyle w:val="Textoindependiente"/>
        <w:spacing w:line="345" w:lineRule="auto"/>
        <w:ind w:right="1709" w:firstLine="708"/>
        <w:jc w:val="both"/>
      </w:pPr>
      <w:r>
        <w:t>En cuanto a la acción subsidiaria de rebaja en las rentas de arrendamiento pagadas por la parte demandante por la eventual imposibilidad</w:t>
      </w:r>
      <w:r>
        <w:rPr>
          <w:spacing w:val="64"/>
        </w:rPr>
        <w:t xml:space="preserve"> </w:t>
      </w:r>
      <w:r>
        <w:t>de</w:t>
      </w:r>
      <w:r>
        <w:rPr>
          <w:spacing w:val="61"/>
        </w:rPr>
        <w:t xml:space="preserve"> </w:t>
      </w:r>
      <w:r>
        <w:t>usar</w:t>
      </w:r>
      <w:r>
        <w:rPr>
          <w:spacing w:val="64"/>
        </w:rPr>
        <w:t xml:space="preserve"> </w:t>
      </w:r>
      <w:r>
        <w:t>y</w:t>
      </w:r>
      <w:r>
        <w:rPr>
          <w:spacing w:val="62"/>
        </w:rPr>
        <w:t xml:space="preserve"> </w:t>
      </w:r>
      <w:r>
        <w:t>gozar</w:t>
      </w:r>
      <w:r>
        <w:rPr>
          <w:spacing w:val="64"/>
        </w:rPr>
        <w:t xml:space="preserve"> </w:t>
      </w:r>
      <w:r>
        <w:t>el</w:t>
      </w:r>
      <w:r>
        <w:rPr>
          <w:spacing w:val="64"/>
        </w:rPr>
        <w:t xml:space="preserve"> </w:t>
      </w:r>
      <w:r>
        <w:t>inmueble</w:t>
      </w:r>
      <w:r>
        <w:rPr>
          <w:spacing w:val="63"/>
        </w:rPr>
        <w:t xml:space="preserve"> </w:t>
      </w:r>
      <w:r>
        <w:t>de</w:t>
      </w:r>
      <w:r>
        <w:rPr>
          <w:spacing w:val="63"/>
        </w:rPr>
        <w:t xml:space="preserve"> </w:t>
      </w:r>
      <w:r>
        <w:t>autos</w:t>
      </w:r>
      <w:r>
        <w:rPr>
          <w:spacing w:val="62"/>
        </w:rPr>
        <w:t xml:space="preserve"> </w:t>
      </w:r>
      <w:r>
        <w:t>por</w:t>
      </w:r>
      <w:r>
        <w:rPr>
          <w:spacing w:val="62"/>
        </w:rPr>
        <w:t xml:space="preserve"> </w:t>
      </w:r>
      <w:r>
        <w:t>los</w:t>
      </w:r>
      <w:r>
        <w:rPr>
          <w:spacing w:val="65"/>
        </w:rPr>
        <w:t xml:space="preserve"> </w:t>
      </w:r>
      <w:r>
        <w:rPr>
          <w:spacing w:val="-2"/>
        </w:rPr>
        <w:t>específicos</w:t>
      </w:r>
    </w:p>
    <w:p w14:paraId="1D1E8833" w14:textId="77777777" w:rsidR="00403583" w:rsidRDefault="008758A7" w:rsidP="000D5462">
      <w:pPr>
        <w:pStyle w:val="Textoindependiente"/>
        <w:spacing w:line="318" w:lineRule="exact"/>
        <w:jc w:val="both"/>
      </w:pPr>
      <w:r>
        <w:t>períodos</w:t>
      </w:r>
      <w:r>
        <w:rPr>
          <w:spacing w:val="52"/>
          <w:w w:val="150"/>
        </w:rPr>
        <w:t xml:space="preserve"> </w:t>
      </w:r>
      <w:r>
        <w:t>en</w:t>
      </w:r>
      <w:r>
        <w:rPr>
          <w:spacing w:val="53"/>
          <w:w w:val="150"/>
        </w:rPr>
        <w:t xml:space="preserve"> </w:t>
      </w:r>
      <w:r>
        <w:t>los</w:t>
      </w:r>
      <w:r>
        <w:rPr>
          <w:spacing w:val="50"/>
          <w:w w:val="150"/>
        </w:rPr>
        <w:t xml:space="preserve"> </w:t>
      </w:r>
      <w:r>
        <w:t>que</w:t>
      </w:r>
      <w:r>
        <w:rPr>
          <w:spacing w:val="51"/>
          <w:w w:val="150"/>
        </w:rPr>
        <w:t xml:space="preserve"> </w:t>
      </w:r>
      <w:r>
        <w:t>se</w:t>
      </w:r>
      <w:r>
        <w:rPr>
          <w:spacing w:val="51"/>
          <w:w w:val="150"/>
        </w:rPr>
        <w:t xml:space="preserve"> </w:t>
      </w:r>
      <w:r>
        <w:t>restringió</w:t>
      </w:r>
      <w:r>
        <w:rPr>
          <w:spacing w:val="79"/>
        </w:rPr>
        <w:t xml:space="preserve"> </w:t>
      </w:r>
      <w:r>
        <w:t>la</w:t>
      </w:r>
      <w:r>
        <w:rPr>
          <w:spacing w:val="52"/>
          <w:w w:val="150"/>
        </w:rPr>
        <w:t xml:space="preserve"> </w:t>
      </w:r>
      <w:r>
        <w:t>movilidad</w:t>
      </w:r>
      <w:r>
        <w:rPr>
          <w:spacing w:val="54"/>
          <w:w w:val="150"/>
        </w:rPr>
        <w:t xml:space="preserve"> </w:t>
      </w:r>
      <w:r>
        <w:t>en</w:t>
      </w:r>
      <w:r>
        <w:rPr>
          <w:spacing w:val="52"/>
          <w:w w:val="150"/>
        </w:rPr>
        <w:t xml:space="preserve"> </w:t>
      </w:r>
      <w:r>
        <w:t>la</w:t>
      </w:r>
      <w:r>
        <w:rPr>
          <w:spacing w:val="53"/>
          <w:w w:val="150"/>
        </w:rPr>
        <w:t xml:space="preserve"> </w:t>
      </w:r>
      <w:r>
        <w:t>comuna</w:t>
      </w:r>
      <w:r>
        <w:rPr>
          <w:spacing w:val="50"/>
          <w:w w:val="150"/>
        </w:rPr>
        <w:t xml:space="preserve"> </w:t>
      </w:r>
      <w:r>
        <w:t>de</w:t>
      </w:r>
      <w:r>
        <w:rPr>
          <w:spacing w:val="51"/>
          <w:w w:val="150"/>
        </w:rPr>
        <w:t xml:space="preserve"> </w:t>
      </w:r>
      <w:r>
        <w:rPr>
          <w:spacing w:val="-5"/>
        </w:rPr>
        <w:t>Las</w:t>
      </w:r>
    </w:p>
    <w:p w14:paraId="375BCBEB" w14:textId="77777777" w:rsidR="00403583" w:rsidRDefault="008758A7" w:rsidP="000D5462">
      <w:pPr>
        <w:pStyle w:val="Textoindependiente"/>
        <w:spacing w:before="140" w:line="345" w:lineRule="auto"/>
        <w:ind w:right="1697"/>
        <w:jc w:val="both"/>
      </w:pPr>
      <w:r>
        <w:t xml:space="preserve">Condes, donde el inmueble se encuentra emplazado, razona que </w:t>
      </w:r>
      <w:r>
        <w:rPr>
          <w:color w:val="202020"/>
        </w:rPr>
        <w:t>no es posible configurar un incumplimiento de la obligación por parte de Consorcio, dado que las restricciones que fueron acreditadas por la demandante no recayeron sobre el inmueble objeto del contrato de arrendamiento.</w:t>
      </w:r>
      <w:r>
        <w:rPr>
          <w:color w:val="202020"/>
          <w:spacing w:val="44"/>
        </w:rPr>
        <w:t xml:space="preserve"> </w:t>
      </w:r>
      <w:r>
        <w:rPr>
          <w:color w:val="202020"/>
        </w:rPr>
        <w:t>Por</w:t>
      </w:r>
      <w:r>
        <w:rPr>
          <w:color w:val="202020"/>
          <w:spacing w:val="42"/>
        </w:rPr>
        <w:t xml:space="preserve"> </w:t>
      </w:r>
      <w:r>
        <w:rPr>
          <w:color w:val="202020"/>
        </w:rPr>
        <w:t>su</w:t>
      </w:r>
      <w:r>
        <w:rPr>
          <w:color w:val="202020"/>
          <w:spacing w:val="40"/>
        </w:rPr>
        <w:t xml:space="preserve"> </w:t>
      </w:r>
      <w:r>
        <w:rPr>
          <w:color w:val="202020"/>
        </w:rPr>
        <w:t>parte,</w:t>
      </w:r>
      <w:r>
        <w:rPr>
          <w:color w:val="202020"/>
          <w:spacing w:val="45"/>
        </w:rPr>
        <w:t xml:space="preserve"> </w:t>
      </w:r>
      <w:r>
        <w:rPr>
          <w:color w:val="202020"/>
        </w:rPr>
        <w:t>la</w:t>
      </w:r>
      <w:r>
        <w:rPr>
          <w:color w:val="202020"/>
          <w:spacing w:val="43"/>
        </w:rPr>
        <w:t xml:space="preserve"> </w:t>
      </w:r>
      <w:r>
        <w:rPr>
          <w:color w:val="202020"/>
        </w:rPr>
        <w:t>prueba</w:t>
      </w:r>
      <w:r>
        <w:rPr>
          <w:color w:val="202020"/>
          <w:spacing w:val="44"/>
        </w:rPr>
        <w:t xml:space="preserve"> </w:t>
      </w:r>
      <w:r>
        <w:rPr>
          <w:color w:val="202020"/>
        </w:rPr>
        <w:t>aportada</w:t>
      </w:r>
      <w:r>
        <w:rPr>
          <w:color w:val="202020"/>
          <w:spacing w:val="43"/>
        </w:rPr>
        <w:t xml:space="preserve"> </w:t>
      </w:r>
      <w:r>
        <w:rPr>
          <w:color w:val="202020"/>
        </w:rPr>
        <w:t>por</w:t>
      </w:r>
      <w:r>
        <w:rPr>
          <w:color w:val="202020"/>
          <w:spacing w:val="43"/>
        </w:rPr>
        <w:t xml:space="preserve"> </w:t>
      </w:r>
      <w:r>
        <w:rPr>
          <w:color w:val="202020"/>
        </w:rPr>
        <w:t>la</w:t>
      </w:r>
      <w:r>
        <w:rPr>
          <w:color w:val="202020"/>
          <w:spacing w:val="43"/>
        </w:rPr>
        <w:t xml:space="preserve"> </w:t>
      </w:r>
      <w:r>
        <w:rPr>
          <w:color w:val="202020"/>
        </w:rPr>
        <w:t>parte</w:t>
      </w:r>
      <w:r>
        <w:rPr>
          <w:color w:val="202020"/>
          <w:spacing w:val="43"/>
        </w:rPr>
        <w:t xml:space="preserve"> </w:t>
      </w:r>
      <w:r>
        <w:rPr>
          <w:color w:val="202020"/>
          <w:spacing w:val="-2"/>
        </w:rPr>
        <w:t>demandada</w:t>
      </w:r>
    </w:p>
    <w:p w14:paraId="57AAC379" w14:textId="77777777" w:rsidR="00403583" w:rsidRDefault="008758A7" w:rsidP="000D5462">
      <w:pPr>
        <w:pStyle w:val="Textoindependiente"/>
        <w:spacing w:line="320" w:lineRule="exact"/>
        <w:jc w:val="both"/>
      </w:pPr>
      <w:r>
        <w:rPr>
          <w:color w:val="202020"/>
        </w:rPr>
        <w:t>logró</w:t>
      </w:r>
      <w:r>
        <w:rPr>
          <w:color w:val="202020"/>
          <w:spacing w:val="65"/>
          <w:w w:val="150"/>
        </w:rPr>
        <w:t xml:space="preserve"> </w:t>
      </w:r>
      <w:r>
        <w:rPr>
          <w:color w:val="202020"/>
        </w:rPr>
        <w:t>acreditar</w:t>
      </w:r>
      <w:r>
        <w:rPr>
          <w:color w:val="202020"/>
          <w:spacing w:val="69"/>
          <w:w w:val="150"/>
        </w:rPr>
        <w:t xml:space="preserve"> </w:t>
      </w:r>
      <w:r>
        <w:rPr>
          <w:color w:val="202020"/>
        </w:rPr>
        <w:t>que</w:t>
      </w:r>
      <w:r>
        <w:rPr>
          <w:color w:val="202020"/>
          <w:spacing w:val="68"/>
          <w:w w:val="150"/>
        </w:rPr>
        <w:t xml:space="preserve"> </w:t>
      </w:r>
      <w:r>
        <w:rPr>
          <w:color w:val="202020"/>
        </w:rPr>
        <w:t>el</w:t>
      </w:r>
      <w:r>
        <w:rPr>
          <w:color w:val="202020"/>
          <w:spacing w:val="68"/>
          <w:w w:val="150"/>
        </w:rPr>
        <w:t xml:space="preserve"> </w:t>
      </w:r>
      <w:r>
        <w:rPr>
          <w:color w:val="202020"/>
        </w:rPr>
        <w:t>inmueble</w:t>
      </w:r>
      <w:r>
        <w:rPr>
          <w:color w:val="202020"/>
          <w:spacing w:val="68"/>
          <w:w w:val="150"/>
        </w:rPr>
        <w:t xml:space="preserve"> </w:t>
      </w:r>
      <w:r>
        <w:rPr>
          <w:color w:val="202020"/>
        </w:rPr>
        <w:t>sí</w:t>
      </w:r>
      <w:r>
        <w:rPr>
          <w:color w:val="202020"/>
          <w:spacing w:val="61"/>
          <w:w w:val="150"/>
        </w:rPr>
        <w:t xml:space="preserve"> </w:t>
      </w:r>
      <w:r>
        <w:rPr>
          <w:color w:val="202020"/>
        </w:rPr>
        <w:t>estuvo</w:t>
      </w:r>
      <w:r>
        <w:rPr>
          <w:color w:val="202020"/>
          <w:spacing w:val="67"/>
          <w:w w:val="150"/>
        </w:rPr>
        <w:t xml:space="preserve"> </w:t>
      </w:r>
      <w:r>
        <w:rPr>
          <w:color w:val="202020"/>
        </w:rPr>
        <w:t>a</w:t>
      </w:r>
      <w:r>
        <w:rPr>
          <w:color w:val="202020"/>
          <w:spacing w:val="67"/>
          <w:w w:val="150"/>
        </w:rPr>
        <w:t xml:space="preserve"> </w:t>
      </w:r>
      <w:r>
        <w:rPr>
          <w:color w:val="202020"/>
        </w:rPr>
        <w:t>disposición</w:t>
      </w:r>
      <w:r>
        <w:rPr>
          <w:color w:val="202020"/>
          <w:spacing w:val="68"/>
          <w:w w:val="150"/>
        </w:rPr>
        <w:t xml:space="preserve"> </w:t>
      </w:r>
      <w:r>
        <w:rPr>
          <w:color w:val="202020"/>
        </w:rPr>
        <w:t>de</w:t>
      </w:r>
      <w:r>
        <w:rPr>
          <w:color w:val="202020"/>
          <w:spacing w:val="66"/>
          <w:w w:val="150"/>
        </w:rPr>
        <w:t xml:space="preserve"> </w:t>
      </w:r>
      <w:r>
        <w:rPr>
          <w:color w:val="202020"/>
        </w:rPr>
        <w:t>la</w:t>
      </w:r>
      <w:r>
        <w:rPr>
          <w:color w:val="202020"/>
          <w:spacing w:val="70"/>
          <w:w w:val="150"/>
        </w:rPr>
        <w:t xml:space="preserve"> </w:t>
      </w:r>
      <w:r>
        <w:rPr>
          <w:color w:val="202020"/>
          <w:spacing w:val="-2"/>
        </w:rPr>
        <w:t>parte</w:t>
      </w:r>
    </w:p>
    <w:p w14:paraId="4D19CF46" w14:textId="77777777" w:rsidR="00403583" w:rsidRDefault="008758A7" w:rsidP="000D5462">
      <w:pPr>
        <w:pStyle w:val="Textoindependiente"/>
        <w:spacing w:before="140"/>
        <w:jc w:val="both"/>
      </w:pPr>
      <w:r>
        <w:rPr>
          <w:color w:val="202020"/>
        </w:rPr>
        <w:t>demandante</w:t>
      </w:r>
      <w:r>
        <w:rPr>
          <w:color w:val="202020"/>
          <w:spacing w:val="21"/>
        </w:rPr>
        <w:t xml:space="preserve"> </w:t>
      </w:r>
      <w:r>
        <w:rPr>
          <w:color w:val="202020"/>
        </w:rPr>
        <w:t>para</w:t>
      </w:r>
      <w:r>
        <w:rPr>
          <w:color w:val="202020"/>
          <w:spacing w:val="22"/>
        </w:rPr>
        <w:t xml:space="preserve"> </w:t>
      </w:r>
      <w:r>
        <w:rPr>
          <w:color w:val="202020"/>
        </w:rPr>
        <w:t>efectos</w:t>
      </w:r>
      <w:r>
        <w:rPr>
          <w:color w:val="202020"/>
          <w:spacing w:val="23"/>
        </w:rPr>
        <w:t xml:space="preserve"> </w:t>
      </w:r>
      <w:r>
        <w:rPr>
          <w:color w:val="202020"/>
        </w:rPr>
        <w:t>de</w:t>
      </w:r>
      <w:r>
        <w:rPr>
          <w:color w:val="202020"/>
          <w:spacing w:val="24"/>
        </w:rPr>
        <w:t xml:space="preserve"> </w:t>
      </w:r>
      <w:r>
        <w:t>servir</w:t>
      </w:r>
      <w:r>
        <w:rPr>
          <w:spacing w:val="22"/>
        </w:rPr>
        <w:t xml:space="preserve"> </w:t>
      </w:r>
      <w:r>
        <w:t>para</w:t>
      </w:r>
      <w:r>
        <w:rPr>
          <w:spacing w:val="22"/>
        </w:rPr>
        <w:t xml:space="preserve"> </w:t>
      </w:r>
      <w:r>
        <w:t>el</w:t>
      </w:r>
      <w:r>
        <w:rPr>
          <w:spacing w:val="21"/>
        </w:rPr>
        <w:t xml:space="preserve"> </w:t>
      </w:r>
      <w:r>
        <w:t>fin</w:t>
      </w:r>
      <w:r>
        <w:rPr>
          <w:spacing w:val="21"/>
        </w:rPr>
        <w:t xml:space="preserve"> </w:t>
      </w:r>
      <w:r>
        <w:t>a</w:t>
      </w:r>
      <w:r>
        <w:rPr>
          <w:spacing w:val="23"/>
        </w:rPr>
        <w:t xml:space="preserve"> </w:t>
      </w:r>
      <w:r>
        <w:t>que</w:t>
      </w:r>
      <w:r>
        <w:rPr>
          <w:spacing w:val="21"/>
        </w:rPr>
        <w:t xml:space="preserve"> </w:t>
      </w:r>
      <w:r>
        <w:t>ha</w:t>
      </w:r>
      <w:r>
        <w:rPr>
          <w:spacing w:val="23"/>
        </w:rPr>
        <w:t xml:space="preserve"> </w:t>
      </w:r>
      <w:r>
        <w:t>sido</w:t>
      </w:r>
      <w:r>
        <w:rPr>
          <w:spacing w:val="20"/>
        </w:rPr>
        <w:t xml:space="preserve"> </w:t>
      </w:r>
      <w:r>
        <w:rPr>
          <w:spacing w:val="-2"/>
        </w:rPr>
        <w:t>arrendada.</w:t>
      </w:r>
    </w:p>
    <w:p w14:paraId="723193DB" w14:textId="77777777" w:rsidR="00403583" w:rsidRDefault="008758A7" w:rsidP="000D5462">
      <w:pPr>
        <w:pStyle w:val="Textoindependiente"/>
        <w:spacing w:before="142"/>
        <w:ind w:left="0" w:right="465"/>
        <w:jc w:val="both"/>
      </w:pPr>
      <w:r>
        <w:t>Agrega</w:t>
      </w:r>
      <w:r>
        <w:rPr>
          <w:spacing w:val="32"/>
        </w:rPr>
        <w:t xml:space="preserve"> </w:t>
      </w:r>
      <w:r>
        <w:t>que</w:t>
      </w:r>
      <w:r>
        <w:rPr>
          <w:spacing w:val="33"/>
        </w:rPr>
        <w:t xml:space="preserve"> </w:t>
      </w:r>
      <w:r>
        <w:t>se</w:t>
      </w:r>
      <w:r>
        <w:rPr>
          <w:spacing w:val="32"/>
        </w:rPr>
        <w:t xml:space="preserve"> </w:t>
      </w:r>
      <w:r>
        <w:t>acreditó</w:t>
      </w:r>
      <w:r>
        <w:rPr>
          <w:spacing w:val="30"/>
        </w:rPr>
        <w:t xml:space="preserve"> </w:t>
      </w:r>
      <w:r>
        <w:t>que</w:t>
      </w:r>
      <w:r>
        <w:rPr>
          <w:spacing w:val="31"/>
        </w:rPr>
        <w:t xml:space="preserve"> </w:t>
      </w:r>
      <w:r>
        <w:t>las</w:t>
      </w:r>
      <w:r>
        <w:rPr>
          <w:spacing w:val="42"/>
        </w:rPr>
        <w:t xml:space="preserve"> </w:t>
      </w:r>
      <w:r>
        <w:t>únicas</w:t>
      </w:r>
      <w:r>
        <w:rPr>
          <w:spacing w:val="32"/>
        </w:rPr>
        <w:t xml:space="preserve"> </w:t>
      </w:r>
      <w:r>
        <w:t>prohibiciones</w:t>
      </w:r>
      <w:r>
        <w:rPr>
          <w:spacing w:val="33"/>
        </w:rPr>
        <w:t xml:space="preserve"> </w:t>
      </w:r>
      <w:r>
        <w:t>que</w:t>
      </w:r>
      <w:r>
        <w:rPr>
          <w:spacing w:val="31"/>
        </w:rPr>
        <w:t xml:space="preserve"> </w:t>
      </w:r>
      <w:r>
        <w:rPr>
          <w:spacing w:val="-2"/>
        </w:rPr>
        <w:t>recayeron</w:t>
      </w:r>
    </w:p>
    <w:p w14:paraId="73023A2F" w14:textId="77777777" w:rsidR="00403583" w:rsidRDefault="008758A7" w:rsidP="000D5462">
      <w:pPr>
        <w:pStyle w:val="Textoindependiente"/>
        <w:spacing w:before="140"/>
        <w:jc w:val="both"/>
      </w:pPr>
      <w:r>
        <w:t>sobre</w:t>
      </w:r>
      <w:r>
        <w:rPr>
          <w:spacing w:val="67"/>
        </w:rPr>
        <w:t xml:space="preserve"> </w:t>
      </w:r>
      <w:r>
        <w:t>inmuebles</w:t>
      </w:r>
      <w:r>
        <w:rPr>
          <w:spacing w:val="69"/>
        </w:rPr>
        <w:t xml:space="preserve"> </w:t>
      </w:r>
      <w:r>
        <w:t>en</w:t>
      </w:r>
      <w:r>
        <w:rPr>
          <w:spacing w:val="68"/>
        </w:rPr>
        <w:t xml:space="preserve"> </w:t>
      </w:r>
      <w:r>
        <w:t>específico,</w:t>
      </w:r>
      <w:r>
        <w:rPr>
          <w:spacing w:val="68"/>
        </w:rPr>
        <w:t xml:space="preserve"> </w:t>
      </w:r>
      <w:r>
        <w:t>o</w:t>
      </w:r>
      <w:r>
        <w:rPr>
          <w:spacing w:val="67"/>
        </w:rPr>
        <w:t xml:space="preserve"> </w:t>
      </w:r>
      <w:r>
        <w:t>bien,</w:t>
      </w:r>
      <w:r>
        <w:rPr>
          <w:spacing w:val="66"/>
        </w:rPr>
        <w:t xml:space="preserve"> </w:t>
      </w:r>
      <w:r>
        <w:t>sobre</w:t>
      </w:r>
      <w:r>
        <w:rPr>
          <w:spacing w:val="68"/>
        </w:rPr>
        <w:t xml:space="preserve"> </w:t>
      </w:r>
      <w:r>
        <w:t>rubros</w:t>
      </w:r>
      <w:r>
        <w:rPr>
          <w:spacing w:val="67"/>
        </w:rPr>
        <w:t xml:space="preserve"> </w:t>
      </w:r>
      <w:r>
        <w:t>particulares,</w:t>
      </w:r>
      <w:r>
        <w:rPr>
          <w:spacing w:val="68"/>
        </w:rPr>
        <w:t xml:space="preserve"> </w:t>
      </w:r>
      <w:r>
        <w:rPr>
          <w:spacing w:val="-2"/>
        </w:rPr>
        <w:t>dicen</w:t>
      </w:r>
    </w:p>
    <w:p w14:paraId="377F0035" w14:textId="77777777" w:rsidR="00403583" w:rsidRDefault="008758A7" w:rsidP="000D5462">
      <w:pPr>
        <w:pStyle w:val="Textoindependiente"/>
        <w:spacing w:before="142"/>
        <w:jc w:val="both"/>
      </w:pPr>
      <w:r>
        <w:t>relación</w:t>
      </w:r>
      <w:r>
        <w:rPr>
          <w:spacing w:val="51"/>
        </w:rPr>
        <w:t xml:space="preserve"> </w:t>
      </w:r>
      <w:r>
        <w:t>con</w:t>
      </w:r>
      <w:r>
        <w:rPr>
          <w:spacing w:val="49"/>
        </w:rPr>
        <w:t xml:space="preserve"> </w:t>
      </w:r>
      <w:r>
        <w:t>inmuebles</w:t>
      </w:r>
      <w:r>
        <w:rPr>
          <w:spacing w:val="52"/>
        </w:rPr>
        <w:t xml:space="preserve"> </w:t>
      </w:r>
      <w:r>
        <w:t>utilizados</w:t>
      </w:r>
      <w:r>
        <w:rPr>
          <w:spacing w:val="51"/>
        </w:rPr>
        <w:t xml:space="preserve"> </w:t>
      </w:r>
      <w:r>
        <w:t>para</w:t>
      </w:r>
      <w:r>
        <w:rPr>
          <w:spacing w:val="51"/>
        </w:rPr>
        <w:t xml:space="preserve"> </w:t>
      </w:r>
      <w:r>
        <w:t>el</w:t>
      </w:r>
      <w:r>
        <w:rPr>
          <w:spacing w:val="54"/>
        </w:rPr>
        <w:t xml:space="preserve"> </w:t>
      </w:r>
      <w:r>
        <w:t>área</w:t>
      </w:r>
      <w:r>
        <w:rPr>
          <w:spacing w:val="52"/>
        </w:rPr>
        <w:t xml:space="preserve"> </w:t>
      </w:r>
      <w:r>
        <w:t>del</w:t>
      </w:r>
      <w:r>
        <w:rPr>
          <w:spacing w:val="49"/>
        </w:rPr>
        <w:t xml:space="preserve"> </w:t>
      </w:r>
      <w:r>
        <w:t>entretenimiento,</w:t>
      </w:r>
      <w:r>
        <w:rPr>
          <w:spacing w:val="49"/>
        </w:rPr>
        <w:t xml:space="preserve"> </w:t>
      </w:r>
      <w:r>
        <w:t>y</w:t>
      </w:r>
      <w:r>
        <w:rPr>
          <w:spacing w:val="50"/>
        </w:rPr>
        <w:t xml:space="preserve"> </w:t>
      </w:r>
      <w:r>
        <w:rPr>
          <w:spacing w:val="-5"/>
        </w:rPr>
        <w:t>en</w:t>
      </w:r>
    </w:p>
    <w:p w14:paraId="1E37B0B8" w14:textId="77777777" w:rsidR="00403583" w:rsidRDefault="008758A7" w:rsidP="000D5462">
      <w:pPr>
        <w:pStyle w:val="Textoindependiente"/>
        <w:spacing w:before="140" w:line="345" w:lineRule="auto"/>
        <w:ind w:right="1706"/>
        <w:jc w:val="both"/>
      </w:pPr>
      <w:r>
        <w:t>ese sentido, los espacios en los que se emplazan restaurantes, pubs, discotecas, centros de eventos, teatros, casinos, salas de concierto, entre otras,</w:t>
      </w:r>
      <w:r>
        <w:rPr>
          <w:spacing w:val="40"/>
        </w:rPr>
        <w:t xml:space="preserve"> </w:t>
      </w:r>
      <w:r>
        <w:t>efectivamente</w:t>
      </w:r>
      <w:r>
        <w:rPr>
          <w:spacing w:val="40"/>
        </w:rPr>
        <w:t xml:space="preserve"> </w:t>
      </w:r>
      <w:r>
        <w:t>sufrieron</w:t>
      </w:r>
      <w:r>
        <w:rPr>
          <w:spacing w:val="40"/>
        </w:rPr>
        <w:t xml:space="preserve"> </w:t>
      </w:r>
      <w:r>
        <w:t>prohibiciones</w:t>
      </w:r>
      <w:r>
        <w:rPr>
          <w:spacing w:val="40"/>
        </w:rPr>
        <w:t xml:space="preserve"> </w:t>
      </w:r>
      <w:r>
        <w:t>de</w:t>
      </w:r>
      <w:r>
        <w:rPr>
          <w:spacing w:val="40"/>
        </w:rPr>
        <w:t xml:space="preserve"> </w:t>
      </w:r>
      <w:r>
        <w:t>apertura</w:t>
      </w:r>
      <w:r>
        <w:rPr>
          <w:spacing w:val="40"/>
        </w:rPr>
        <w:t xml:space="preserve"> </w:t>
      </w:r>
      <w:r>
        <w:t>que</w:t>
      </w:r>
      <w:r>
        <w:rPr>
          <w:spacing w:val="40"/>
        </w:rPr>
        <w:t xml:space="preserve"> </w:t>
      </w:r>
      <w:r>
        <w:t>impidieron de forma absoluta su uso y goce. Aquellas prohibiciones no recayeron</w:t>
      </w:r>
      <w:r>
        <w:rPr>
          <w:spacing w:val="80"/>
        </w:rPr>
        <w:t xml:space="preserve"> </w:t>
      </w:r>
      <w:r>
        <w:t>sobre inmuebles cuyo uso dice relación con oficinas, bodegas y estacionamientos, uso que las partes están contestes que era el objeto del contrato de arrendamiento.</w:t>
      </w:r>
    </w:p>
    <w:p w14:paraId="598356E9" w14:textId="77777777" w:rsidR="00403583" w:rsidRDefault="00403583" w:rsidP="000D5462">
      <w:pPr>
        <w:pStyle w:val="Textoindependiente"/>
        <w:spacing w:line="345" w:lineRule="auto"/>
        <w:jc w:val="both"/>
        <w:sectPr w:rsidR="00403583">
          <w:pgSz w:w="12240" w:h="20160"/>
          <w:pgMar w:top="1620" w:right="0" w:bottom="960" w:left="1440" w:header="0" w:footer="760" w:gutter="0"/>
          <w:cols w:space="720"/>
        </w:sectPr>
      </w:pPr>
    </w:p>
    <w:p w14:paraId="1EAA2135" w14:textId="77777777" w:rsidR="00403583" w:rsidRDefault="008758A7" w:rsidP="000D5462">
      <w:pPr>
        <w:pStyle w:val="Textoindependiente"/>
        <w:spacing w:before="50" w:line="345" w:lineRule="auto"/>
        <w:ind w:right="1702" w:firstLine="708"/>
        <w:jc w:val="both"/>
      </w:pPr>
      <w:r>
        <w:lastRenderedPageBreak/>
        <w:t>Enseguida concluye que no se configura el incumplimiento alegado por</w:t>
      </w:r>
      <w:r>
        <w:rPr>
          <w:spacing w:val="40"/>
        </w:rPr>
        <w:t xml:space="preserve"> </w:t>
      </w:r>
      <w:r>
        <w:t>la</w:t>
      </w:r>
      <w:r>
        <w:rPr>
          <w:spacing w:val="40"/>
        </w:rPr>
        <w:t xml:space="preserve"> </w:t>
      </w:r>
      <w:r>
        <w:t>parte</w:t>
      </w:r>
      <w:r>
        <w:rPr>
          <w:spacing w:val="40"/>
        </w:rPr>
        <w:t xml:space="preserve"> </w:t>
      </w:r>
      <w:r>
        <w:t>demandante</w:t>
      </w:r>
      <w:r>
        <w:rPr>
          <w:spacing w:val="40"/>
        </w:rPr>
        <w:t xml:space="preserve"> </w:t>
      </w:r>
      <w:r>
        <w:t>y,</w:t>
      </w:r>
      <w:r>
        <w:rPr>
          <w:spacing w:val="40"/>
        </w:rPr>
        <w:t xml:space="preserve"> </w:t>
      </w:r>
      <w:r>
        <w:t>por</w:t>
      </w:r>
      <w:r>
        <w:rPr>
          <w:spacing w:val="40"/>
        </w:rPr>
        <w:t xml:space="preserve"> </w:t>
      </w:r>
      <w:r>
        <w:t>lo</w:t>
      </w:r>
      <w:r>
        <w:rPr>
          <w:spacing w:val="40"/>
        </w:rPr>
        <w:t xml:space="preserve"> </w:t>
      </w:r>
      <w:r>
        <w:t>tanto,</w:t>
      </w:r>
      <w:r>
        <w:rPr>
          <w:spacing w:val="40"/>
        </w:rPr>
        <w:t xml:space="preserve"> </w:t>
      </w:r>
      <w:r>
        <w:t>no</w:t>
      </w:r>
      <w:r>
        <w:rPr>
          <w:spacing w:val="40"/>
        </w:rPr>
        <w:t xml:space="preserve"> </w:t>
      </w:r>
      <w:r>
        <w:t>procedería</w:t>
      </w:r>
      <w:r>
        <w:rPr>
          <w:spacing w:val="40"/>
        </w:rPr>
        <w:t xml:space="preserve"> </w:t>
      </w:r>
      <w:r>
        <w:t>la</w:t>
      </w:r>
      <w:r>
        <w:rPr>
          <w:spacing w:val="40"/>
        </w:rPr>
        <w:t xml:space="preserve"> </w:t>
      </w:r>
      <w:r>
        <w:t>rebaja</w:t>
      </w:r>
      <w:r>
        <w:rPr>
          <w:spacing w:val="40"/>
        </w:rPr>
        <w:t xml:space="preserve"> </w:t>
      </w:r>
      <w:r>
        <w:t>en</w:t>
      </w:r>
      <w:r>
        <w:rPr>
          <w:spacing w:val="40"/>
        </w:rPr>
        <w:t xml:space="preserve"> </w:t>
      </w:r>
      <w:r>
        <w:t xml:space="preserve">la renta de arrendamiento solicitada y </w:t>
      </w:r>
      <w:r>
        <w:rPr>
          <w:color w:val="202020"/>
        </w:rPr>
        <w:t>acoge la excepción de improcedencia</w:t>
      </w:r>
      <w:r>
        <w:rPr>
          <w:color w:val="202020"/>
          <w:spacing w:val="80"/>
        </w:rPr>
        <w:t xml:space="preserve"> </w:t>
      </w:r>
      <w:r>
        <w:rPr>
          <w:color w:val="202020"/>
        </w:rPr>
        <w:t>de</w:t>
      </w:r>
      <w:r>
        <w:rPr>
          <w:color w:val="202020"/>
          <w:spacing w:val="40"/>
        </w:rPr>
        <w:t xml:space="preserve"> </w:t>
      </w:r>
      <w:r>
        <w:rPr>
          <w:color w:val="202020"/>
        </w:rPr>
        <w:t>la</w:t>
      </w:r>
      <w:r>
        <w:rPr>
          <w:color w:val="202020"/>
          <w:spacing w:val="40"/>
        </w:rPr>
        <w:t xml:space="preserve"> </w:t>
      </w:r>
      <w:r>
        <w:rPr>
          <w:color w:val="202020"/>
        </w:rPr>
        <w:t>acción</w:t>
      </w:r>
      <w:r>
        <w:rPr>
          <w:color w:val="202020"/>
          <w:spacing w:val="40"/>
        </w:rPr>
        <w:t xml:space="preserve"> </w:t>
      </w:r>
      <w:r>
        <w:rPr>
          <w:color w:val="202020"/>
        </w:rPr>
        <w:t>de</w:t>
      </w:r>
      <w:r>
        <w:rPr>
          <w:color w:val="202020"/>
          <w:spacing w:val="40"/>
        </w:rPr>
        <w:t xml:space="preserve"> </w:t>
      </w:r>
      <w:r>
        <w:rPr>
          <w:color w:val="202020"/>
        </w:rPr>
        <w:t>rebaja</w:t>
      </w:r>
      <w:r>
        <w:rPr>
          <w:color w:val="202020"/>
          <w:spacing w:val="40"/>
        </w:rPr>
        <w:t xml:space="preserve"> </w:t>
      </w:r>
      <w:r>
        <w:rPr>
          <w:color w:val="202020"/>
        </w:rPr>
        <w:t>de</w:t>
      </w:r>
      <w:r>
        <w:rPr>
          <w:color w:val="202020"/>
          <w:spacing w:val="40"/>
        </w:rPr>
        <w:t xml:space="preserve"> </w:t>
      </w:r>
      <w:r>
        <w:rPr>
          <w:color w:val="202020"/>
        </w:rPr>
        <w:t>renta</w:t>
      </w:r>
      <w:r>
        <w:rPr>
          <w:color w:val="202020"/>
          <w:spacing w:val="40"/>
        </w:rPr>
        <w:t xml:space="preserve"> </w:t>
      </w:r>
      <w:r>
        <w:rPr>
          <w:color w:val="202020"/>
        </w:rPr>
        <w:t>de</w:t>
      </w:r>
      <w:r>
        <w:rPr>
          <w:color w:val="202020"/>
          <w:spacing w:val="40"/>
        </w:rPr>
        <w:t xml:space="preserve"> </w:t>
      </w:r>
      <w:r>
        <w:rPr>
          <w:color w:val="202020"/>
        </w:rPr>
        <w:t>arrendamiento.</w:t>
      </w:r>
    </w:p>
    <w:p w14:paraId="65DC9B3B" w14:textId="4A564218" w:rsidR="00403583" w:rsidRDefault="008758A7" w:rsidP="000D5462">
      <w:pPr>
        <w:pStyle w:val="Textoindependiente"/>
        <w:spacing w:line="345" w:lineRule="auto"/>
        <w:ind w:right="1704" w:firstLine="708"/>
        <w:jc w:val="both"/>
      </w:pPr>
      <w:r>
        <w:t>D</w:t>
      </w:r>
      <w:r>
        <w:rPr>
          <w:spacing w:val="-18"/>
        </w:rPr>
        <w:t xml:space="preserve"> </w:t>
      </w:r>
      <w:proofErr w:type="spellStart"/>
      <w:r>
        <w:rPr>
          <w:b/>
          <w:spacing w:val="17"/>
        </w:rPr>
        <w:t>é</w:t>
      </w:r>
      <w:r>
        <w:rPr>
          <w:spacing w:val="17"/>
        </w:rPr>
        <w:t>cimo</w:t>
      </w:r>
      <w:proofErr w:type="spellEnd"/>
      <w:r>
        <w:rPr>
          <w:spacing w:val="17"/>
        </w:rPr>
        <w:t xml:space="preserve">: </w:t>
      </w:r>
      <w:r>
        <w:t>Que de lo expuesto precedentemente aparece que las disposiciones legales denunciadas por la recurrente y sus alegaciones</w:t>
      </w:r>
      <w:r>
        <w:rPr>
          <w:spacing w:val="80"/>
          <w:w w:val="150"/>
        </w:rPr>
        <w:t xml:space="preserve"> </w:t>
      </w:r>
      <w:r>
        <w:t>tienen</w:t>
      </w:r>
      <w:r>
        <w:rPr>
          <w:spacing w:val="40"/>
        </w:rPr>
        <w:t xml:space="preserve"> </w:t>
      </w:r>
      <w:r>
        <w:t>por</w:t>
      </w:r>
      <w:r>
        <w:rPr>
          <w:spacing w:val="40"/>
        </w:rPr>
        <w:t xml:space="preserve"> </w:t>
      </w:r>
      <w:r>
        <w:t>objeto</w:t>
      </w:r>
      <w:r>
        <w:rPr>
          <w:spacing w:val="40"/>
        </w:rPr>
        <w:t xml:space="preserve"> </w:t>
      </w:r>
      <w:r>
        <w:t>cuestionar</w:t>
      </w:r>
      <w:r>
        <w:rPr>
          <w:spacing w:val="40"/>
        </w:rPr>
        <w:t xml:space="preserve"> </w:t>
      </w:r>
      <w:r>
        <w:t>-en</w:t>
      </w:r>
      <w:r>
        <w:rPr>
          <w:spacing w:val="40"/>
        </w:rPr>
        <w:t xml:space="preserve"> </w:t>
      </w:r>
      <w:r>
        <w:t>lo</w:t>
      </w:r>
      <w:r>
        <w:rPr>
          <w:spacing w:val="40"/>
        </w:rPr>
        <w:t xml:space="preserve"> </w:t>
      </w:r>
      <w:r>
        <w:t>medular-</w:t>
      </w:r>
      <w:r>
        <w:rPr>
          <w:spacing w:val="40"/>
        </w:rPr>
        <w:t xml:space="preserve"> </w:t>
      </w:r>
      <w:r>
        <w:t>la</w:t>
      </w:r>
      <w:r>
        <w:rPr>
          <w:spacing w:val="40"/>
        </w:rPr>
        <w:t xml:space="preserve"> </w:t>
      </w:r>
      <w:r>
        <w:t>conclusión</w:t>
      </w:r>
      <w:r>
        <w:rPr>
          <w:spacing w:val="40"/>
        </w:rPr>
        <w:t xml:space="preserve"> </w:t>
      </w:r>
      <w:r>
        <w:t>a</w:t>
      </w:r>
      <w:r>
        <w:rPr>
          <w:spacing w:val="40"/>
        </w:rPr>
        <w:t xml:space="preserve"> </w:t>
      </w:r>
      <w:r>
        <w:t>la</w:t>
      </w:r>
      <w:r>
        <w:rPr>
          <w:spacing w:val="40"/>
        </w:rPr>
        <w:t xml:space="preserve"> </w:t>
      </w:r>
      <w:r>
        <w:t>que arriban los sentenciadores después de efectuar el análisis de los</w:t>
      </w:r>
      <w:r>
        <w:rPr>
          <w:spacing w:val="40"/>
        </w:rPr>
        <w:t xml:space="preserve"> </w:t>
      </w:r>
      <w:r>
        <w:t>antecedentes</w:t>
      </w:r>
      <w:r>
        <w:rPr>
          <w:spacing w:val="43"/>
        </w:rPr>
        <w:t xml:space="preserve">  </w:t>
      </w:r>
      <w:r>
        <w:t>del</w:t>
      </w:r>
      <w:r>
        <w:rPr>
          <w:spacing w:val="44"/>
        </w:rPr>
        <w:t xml:space="preserve">  </w:t>
      </w:r>
      <w:r>
        <w:t>juicio</w:t>
      </w:r>
      <w:r>
        <w:rPr>
          <w:spacing w:val="43"/>
        </w:rPr>
        <w:t xml:space="preserve">  </w:t>
      </w:r>
      <w:r>
        <w:t>respecto</w:t>
      </w:r>
      <w:r>
        <w:rPr>
          <w:spacing w:val="44"/>
        </w:rPr>
        <w:t xml:space="preserve">  </w:t>
      </w:r>
      <w:r>
        <w:t>que</w:t>
      </w:r>
      <w:r>
        <w:rPr>
          <w:spacing w:val="43"/>
        </w:rPr>
        <w:t xml:space="preserve">  </w:t>
      </w:r>
      <w:r>
        <w:t>los</w:t>
      </w:r>
      <w:r>
        <w:rPr>
          <w:spacing w:val="44"/>
        </w:rPr>
        <w:t xml:space="preserve">  </w:t>
      </w:r>
      <w:r>
        <w:t>inmuebles</w:t>
      </w:r>
      <w:r>
        <w:rPr>
          <w:spacing w:val="44"/>
        </w:rPr>
        <w:t xml:space="preserve">  </w:t>
      </w:r>
      <w:r>
        <w:t>arrendados</w:t>
      </w:r>
      <w:r>
        <w:rPr>
          <w:spacing w:val="45"/>
        </w:rPr>
        <w:t xml:space="preserve">  </w:t>
      </w:r>
      <w:r>
        <w:rPr>
          <w:spacing w:val="-5"/>
        </w:rPr>
        <w:t>se</w:t>
      </w:r>
      <w:r w:rsidR="000D5462">
        <w:t xml:space="preserve"> </w:t>
      </w:r>
      <w:r>
        <w:t>encontraron</w:t>
      </w:r>
      <w:r>
        <w:rPr>
          <w:spacing w:val="52"/>
        </w:rPr>
        <w:t xml:space="preserve"> </w:t>
      </w:r>
      <w:r>
        <w:t>a</w:t>
      </w:r>
      <w:r>
        <w:rPr>
          <w:spacing w:val="52"/>
        </w:rPr>
        <w:t xml:space="preserve"> </w:t>
      </w:r>
      <w:r>
        <w:t>disposición</w:t>
      </w:r>
      <w:r>
        <w:rPr>
          <w:spacing w:val="51"/>
        </w:rPr>
        <w:t xml:space="preserve"> </w:t>
      </w:r>
      <w:r>
        <w:t>de</w:t>
      </w:r>
      <w:r>
        <w:rPr>
          <w:spacing w:val="51"/>
        </w:rPr>
        <w:t xml:space="preserve"> </w:t>
      </w:r>
      <w:r>
        <w:t>la</w:t>
      </w:r>
      <w:r>
        <w:rPr>
          <w:spacing w:val="52"/>
        </w:rPr>
        <w:t xml:space="preserve"> </w:t>
      </w:r>
      <w:r>
        <w:t>parte</w:t>
      </w:r>
      <w:r>
        <w:rPr>
          <w:spacing w:val="52"/>
        </w:rPr>
        <w:t xml:space="preserve"> </w:t>
      </w:r>
      <w:r>
        <w:t>demandante</w:t>
      </w:r>
      <w:r>
        <w:rPr>
          <w:spacing w:val="58"/>
        </w:rPr>
        <w:t xml:space="preserve"> </w:t>
      </w:r>
      <w:r>
        <w:rPr>
          <w:color w:val="202020"/>
        </w:rPr>
        <w:t>para</w:t>
      </w:r>
      <w:r>
        <w:rPr>
          <w:color w:val="202020"/>
          <w:spacing w:val="52"/>
        </w:rPr>
        <w:t xml:space="preserve"> </w:t>
      </w:r>
      <w:r>
        <w:rPr>
          <w:color w:val="202020"/>
        </w:rPr>
        <w:t>efectos</w:t>
      </w:r>
      <w:r>
        <w:rPr>
          <w:color w:val="202020"/>
          <w:spacing w:val="52"/>
        </w:rPr>
        <w:t xml:space="preserve"> </w:t>
      </w:r>
      <w:r>
        <w:rPr>
          <w:color w:val="202020"/>
        </w:rPr>
        <w:t>de</w:t>
      </w:r>
      <w:r>
        <w:rPr>
          <w:color w:val="202020"/>
          <w:spacing w:val="53"/>
        </w:rPr>
        <w:t xml:space="preserve"> </w:t>
      </w:r>
      <w:r>
        <w:rPr>
          <w:spacing w:val="-2"/>
        </w:rPr>
        <w:t>servir</w:t>
      </w:r>
      <w:r w:rsidR="000D5462">
        <w:t xml:space="preserve"> </w:t>
      </w:r>
      <w:r>
        <w:t>para el fin para que han sido arrendados aún en los períodos en que la comuna de Las Condes se encontraba en cuarentena. Así, su reproche de ilegalidad se circunscribe a la supuesta inobservancia de las normas sustantivas</w:t>
      </w:r>
      <w:r>
        <w:rPr>
          <w:spacing w:val="40"/>
        </w:rPr>
        <w:t xml:space="preserve"> </w:t>
      </w:r>
      <w:r>
        <w:t>que</w:t>
      </w:r>
      <w:r>
        <w:rPr>
          <w:spacing w:val="40"/>
        </w:rPr>
        <w:t xml:space="preserve"> </w:t>
      </w:r>
      <w:r>
        <w:t>cita,</w:t>
      </w:r>
      <w:r>
        <w:rPr>
          <w:spacing w:val="40"/>
        </w:rPr>
        <w:t xml:space="preserve"> </w:t>
      </w:r>
      <w:r>
        <w:t>las</w:t>
      </w:r>
      <w:r>
        <w:rPr>
          <w:spacing w:val="40"/>
        </w:rPr>
        <w:t xml:space="preserve"> </w:t>
      </w:r>
      <w:r>
        <w:t>que,</w:t>
      </w:r>
      <w:r>
        <w:rPr>
          <w:spacing w:val="40"/>
        </w:rPr>
        <w:t xml:space="preserve"> </w:t>
      </w:r>
      <w:r>
        <w:t>aplicadas</w:t>
      </w:r>
      <w:r>
        <w:rPr>
          <w:spacing w:val="40"/>
        </w:rPr>
        <w:t xml:space="preserve"> </w:t>
      </w:r>
      <w:r>
        <w:t>correctamente,</w:t>
      </w:r>
      <w:r>
        <w:rPr>
          <w:spacing w:val="40"/>
        </w:rPr>
        <w:t xml:space="preserve"> </w:t>
      </w:r>
      <w:r>
        <w:t>debieron</w:t>
      </w:r>
      <w:r>
        <w:rPr>
          <w:spacing w:val="40"/>
        </w:rPr>
        <w:t xml:space="preserve"> </w:t>
      </w:r>
      <w:r>
        <w:t>llevar</w:t>
      </w:r>
      <w:r>
        <w:rPr>
          <w:spacing w:val="40"/>
        </w:rPr>
        <w:t xml:space="preserve"> </w:t>
      </w:r>
      <w:r>
        <w:t>a los jueces de</w:t>
      </w:r>
      <w:r>
        <w:t>l fondo a acoger la demanda.</w:t>
      </w:r>
    </w:p>
    <w:p w14:paraId="5B3C0717" w14:textId="77777777" w:rsidR="00403583" w:rsidRDefault="008758A7" w:rsidP="000D5462">
      <w:pPr>
        <w:pStyle w:val="Textoindependiente"/>
        <w:spacing w:line="320" w:lineRule="exact"/>
        <w:ind w:left="0" w:right="451"/>
        <w:jc w:val="both"/>
      </w:pPr>
      <w:proofErr w:type="spellStart"/>
      <w:r w:rsidRPr="000D5462">
        <w:rPr>
          <w:spacing w:val="17"/>
        </w:rPr>
        <w:t>Und</w:t>
      </w:r>
      <w:proofErr w:type="spellEnd"/>
      <w:r w:rsidRPr="000D5462">
        <w:rPr>
          <w:spacing w:val="-44"/>
        </w:rPr>
        <w:t xml:space="preserve"> </w:t>
      </w:r>
      <w:proofErr w:type="spellStart"/>
      <w:r w:rsidRPr="000D5462">
        <w:rPr>
          <w:spacing w:val="17"/>
        </w:rPr>
        <w:t>écimo</w:t>
      </w:r>
      <w:proofErr w:type="spellEnd"/>
      <w:r>
        <w:rPr>
          <w:spacing w:val="17"/>
        </w:rPr>
        <w:t>:</w:t>
      </w:r>
      <w:r>
        <w:rPr>
          <w:spacing w:val="74"/>
        </w:rPr>
        <w:t xml:space="preserve"> </w:t>
      </w:r>
      <w:r>
        <w:t>Que,</w:t>
      </w:r>
      <w:r>
        <w:rPr>
          <w:spacing w:val="72"/>
        </w:rPr>
        <w:t xml:space="preserve"> </w:t>
      </w:r>
      <w:r>
        <w:t>así</w:t>
      </w:r>
      <w:r>
        <w:rPr>
          <w:spacing w:val="74"/>
        </w:rPr>
        <w:t xml:space="preserve"> </w:t>
      </w:r>
      <w:r>
        <w:t>planteado</w:t>
      </w:r>
      <w:r>
        <w:rPr>
          <w:spacing w:val="74"/>
        </w:rPr>
        <w:t xml:space="preserve"> </w:t>
      </w:r>
      <w:r>
        <w:t>el</w:t>
      </w:r>
      <w:r>
        <w:rPr>
          <w:spacing w:val="73"/>
        </w:rPr>
        <w:t xml:space="preserve"> </w:t>
      </w:r>
      <w:r>
        <w:t>recurso</w:t>
      </w:r>
      <w:r>
        <w:rPr>
          <w:spacing w:val="73"/>
        </w:rPr>
        <w:t xml:space="preserve"> </w:t>
      </w:r>
      <w:r>
        <w:t>de</w:t>
      </w:r>
      <w:r>
        <w:rPr>
          <w:spacing w:val="73"/>
        </w:rPr>
        <w:t xml:space="preserve"> </w:t>
      </w:r>
      <w:r>
        <w:t>nulidad</w:t>
      </w:r>
      <w:r>
        <w:rPr>
          <w:spacing w:val="77"/>
        </w:rPr>
        <w:t xml:space="preserve"> </w:t>
      </w:r>
      <w:r>
        <w:rPr>
          <w:spacing w:val="-2"/>
        </w:rPr>
        <w:t>sustancial,</w:t>
      </w:r>
    </w:p>
    <w:p w14:paraId="28E8E356" w14:textId="77777777" w:rsidR="00403583" w:rsidRDefault="008758A7" w:rsidP="000D5462">
      <w:pPr>
        <w:pStyle w:val="Textoindependiente"/>
        <w:spacing w:before="140" w:line="345" w:lineRule="auto"/>
        <w:ind w:right="1711"/>
        <w:jc w:val="both"/>
      </w:pPr>
      <w:r>
        <w:t>sus alegaciones conciernen a la esfera de los hechos de la contienda en los términos que fueron asentados por los jueces de la instancia. En efecto, la recurrente</w:t>
      </w:r>
      <w:r>
        <w:rPr>
          <w:spacing w:val="66"/>
        </w:rPr>
        <w:t xml:space="preserve"> </w:t>
      </w:r>
      <w:r>
        <w:t>pretende</w:t>
      </w:r>
      <w:r>
        <w:rPr>
          <w:spacing w:val="67"/>
        </w:rPr>
        <w:t xml:space="preserve"> </w:t>
      </w:r>
      <w:r>
        <w:t>imponer</w:t>
      </w:r>
      <w:r>
        <w:rPr>
          <w:spacing w:val="68"/>
        </w:rPr>
        <w:t xml:space="preserve"> </w:t>
      </w:r>
      <w:r>
        <w:t>un</w:t>
      </w:r>
      <w:r>
        <w:rPr>
          <w:spacing w:val="67"/>
        </w:rPr>
        <w:t xml:space="preserve"> </w:t>
      </w:r>
      <w:r>
        <w:t>razonamiento</w:t>
      </w:r>
      <w:r>
        <w:rPr>
          <w:spacing w:val="68"/>
        </w:rPr>
        <w:t xml:space="preserve"> </w:t>
      </w:r>
      <w:r>
        <w:t>que</w:t>
      </w:r>
      <w:r>
        <w:rPr>
          <w:spacing w:val="67"/>
        </w:rPr>
        <w:t xml:space="preserve"> </w:t>
      </w:r>
      <w:r>
        <w:t>no</w:t>
      </w:r>
      <w:r>
        <w:rPr>
          <w:spacing w:val="68"/>
        </w:rPr>
        <w:t xml:space="preserve"> </w:t>
      </w:r>
      <w:r>
        <w:t>se</w:t>
      </w:r>
      <w:r>
        <w:rPr>
          <w:spacing w:val="64"/>
        </w:rPr>
        <w:t xml:space="preserve"> </w:t>
      </w:r>
      <w:r>
        <w:t>sustenta</w:t>
      </w:r>
      <w:r>
        <w:rPr>
          <w:spacing w:val="67"/>
        </w:rPr>
        <w:t xml:space="preserve"> </w:t>
      </w:r>
      <w:r>
        <w:t>en</w:t>
      </w:r>
      <w:r>
        <w:rPr>
          <w:spacing w:val="67"/>
        </w:rPr>
        <w:t xml:space="preserve"> </w:t>
      </w:r>
      <w:r>
        <w:rPr>
          <w:spacing w:val="-5"/>
        </w:rPr>
        <w:t>la</w:t>
      </w:r>
    </w:p>
    <w:p w14:paraId="096615E4" w14:textId="77777777" w:rsidR="00403583" w:rsidRDefault="008758A7" w:rsidP="000D5462">
      <w:pPr>
        <w:pStyle w:val="Textoindependiente"/>
        <w:spacing w:line="321" w:lineRule="exact"/>
        <w:jc w:val="both"/>
      </w:pPr>
      <w:r>
        <w:t>situación</w:t>
      </w:r>
      <w:r>
        <w:rPr>
          <w:spacing w:val="38"/>
        </w:rPr>
        <w:t xml:space="preserve"> </w:t>
      </w:r>
      <w:r>
        <w:t>fáctica</w:t>
      </w:r>
      <w:r>
        <w:rPr>
          <w:spacing w:val="35"/>
        </w:rPr>
        <w:t xml:space="preserve"> </w:t>
      </w:r>
      <w:r>
        <w:t>establecida</w:t>
      </w:r>
      <w:r>
        <w:rPr>
          <w:spacing w:val="35"/>
        </w:rPr>
        <w:t xml:space="preserve"> </w:t>
      </w:r>
      <w:r>
        <w:t>por</w:t>
      </w:r>
      <w:r>
        <w:rPr>
          <w:spacing w:val="37"/>
        </w:rPr>
        <w:t xml:space="preserve"> </w:t>
      </w:r>
      <w:r>
        <w:t>el</w:t>
      </w:r>
      <w:r>
        <w:rPr>
          <w:spacing w:val="35"/>
        </w:rPr>
        <w:t xml:space="preserve"> </w:t>
      </w:r>
      <w:r>
        <w:t>fallo,</w:t>
      </w:r>
      <w:r>
        <w:rPr>
          <w:spacing w:val="36"/>
        </w:rPr>
        <w:t xml:space="preserve"> </w:t>
      </w:r>
      <w:r>
        <w:t>desconociendo</w:t>
      </w:r>
      <w:r>
        <w:rPr>
          <w:spacing w:val="35"/>
        </w:rPr>
        <w:t xml:space="preserve"> </w:t>
      </w:r>
      <w:r>
        <w:t>la</w:t>
      </w:r>
      <w:r>
        <w:rPr>
          <w:spacing w:val="35"/>
        </w:rPr>
        <w:t xml:space="preserve"> </w:t>
      </w:r>
      <w:r>
        <w:t>que</w:t>
      </w:r>
      <w:r>
        <w:rPr>
          <w:spacing w:val="37"/>
        </w:rPr>
        <w:t xml:space="preserve"> </w:t>
      </w:r>
      <w:r>
        <w:t>sí</w:t>
      </w:r>
      <w:r>
        <w:rPr>
          <w:spacing w:val="24"/>
        </w:rPr>
        <w:t xml:space="preserve"> </w:t>
      </w:r>
      <w:r>
        <w:t>ha</w:t>
      </w:r>
      <w:r>
        <w:rPr>
          <w:spacing w:val="36"/>
        </w:rPr>
        <w:t xml:space="preserve"> </w:t>
      </w:r>
      <w:r>
        <w:rPr>
          <w:spacing w:val="-4"/>
        </w:rPr>
        <w:t>sido</w:t>
      </w:r>
    </w:p>
    <w:p w14:paraId="2C626F6C" w14:textId="77777777" w:rsidR="00403583" w:rsidRDefault="008758A7" w:rsidP="000D5462">
      <w:pPr>
        <w:pStyle w:val="Textoindependiente"/>
        <w:spacing w:before="140" w:line="345" w:lineRule="auto"/>
        <w:ind w:right="1705"/>
        <w:jc w:val="both"/>
      </w:pPr>
      <w:r>
        <w:t>fijada respecto a que</w:t>
      </w:r>
      <w:r>
        <w:rPr>
          <w:spacing w:val="40"/>
        </w:rPr>
        <w:t xml:space="preserve"> </w:t>
      </w:r>
      <w:r>
        <w:t>los</w:t>
      </w:r>
      <w:r>
        <w:rPr>
          <w:spacing w:val="40"/>
        </w:rPr>
        <w:t xml:space="preserve"> </w:t>
      </w:r>
      <w:r>
        <w:t>inmuebles</w:t>
      </w:r>
      <w:r>
        <w:rPr>
          <w:spacing w:val="40"/>
        </w:rPr>
        <w:t xml:space="preserve"> </w:t>
      </w:r>
      <w:r>
        <w:t>arrendados</w:t>
      </w:r>
      <w:r>
        <w:rPr>
          <w:spacing w:val="40"/>
        </w:rPr>
        <w:t xml:space="preserve"> </w:t>
      </w:r>
      <w:r>
        <w:t>se encontraron</w:t>
      </w:r>
      <w:r>
        <w:rPr>
          <w:spacing w:val="40"/>
        </w:rPr>
        <w:t xml:space="preserve"> </w:t>
      </w:r>
      <w:r>
        <w:t>a disposición</w:t>
      </w:r>
      <w:r>
        <w:rPr>
          <w:spacing w:val="40"/>
        </w:rPr>
        <w:t xml:space="preserve"> </w:t>
      </w:r>
      <w:r>
        <w:t>de</w:t>
      </w:r>
      <w:r>
        <w:rPr>
          <w:spacing w:val="40"/>
        </w:rPr>
        <w:t xml:space="preserve"> </w:t>
      </w:r>
      <w:r>
        <w:t>la</w:t>
      </w:r>
      <w:r>
        <w:rPr>
          <w:spacing w:val="40"/>
        </w:rPr>
        <w:t xml:space="preserve"> </w:t>
      </w:r>
      <w:r>
        <w:t>parte</w:t>
      </w:r>
      <w:r>
        <w:rPr>
          <w:spacing w:val="40"/>
        </w:rPr>
        <w:t xml:space="preserve"> </w:t>
      </w:r>
      <w:r>
        <w:t>demandante</w:t>
      </w:r>
      <w:r>
        <w:rPr>
          <w:spacing w:val="40"/>
        </w:rPr>
        <w:t xml:space="preserve"> </w:t>
      </w:r>
      <w:r>
        <w:t>aún</w:t>
      </w:r>
      <w:r>
        <w:rPr>
          <w:spacing w:val="40"/>
        </w:rPr>
        <w:t xml:space="preserve"> </w:t>
      </w:r>
      <w:r>
        <w:t>en</w:t>
      </w:r>
      <w:r>
        <w:rPr>
          <w:spacing w:val="40"/>
        </w:rPr>
        <w:t xml:space="preserve"> </w:t>
      </w:r>
      <w:r>
        <w:t>los</w:t>
      </w:r>
      <w:r>
        <w:rPr>
          <w:spacing w:val="40"/>
        </w:rPr>
        <w:t xml:space="preserve"> </w:t>
      </w:r>
      <w:r>
        <w:t>períodos</w:t>
      </w:r>
      <w:r>
        <w:rPr>
          <w:spacing w:val="40"/>
        </w:rPr>
        <w:t xml:space="preserve"> </w:t>
      </w:r>
      <w:r>
        <w:t>en</w:t>
      </w:r>
      <w:r>
        <w:rPr>
          <w:spacing w:val="40"/>
        </w:rPr>
        <w:t xml:space="preserve"> </w:t>
      </w:r>
      <w:r>
        <w:t>que</w:t>
      </w:r>
      <w:r>
        <w:rPr>
          <w:spacing w:val="40"/>
        </w:rPr>
        <w:t xml:space="preserve"> </w:t>
      </w:r>
      <w:r>
        <w:t>la comuna de Las Condes se encontraba en cuarentena. Luego, para tener</w:t>
      </w:r>
      <w:r>
        <w:rPr>
          <w:spacing w:val="40"/>
        </w:rPr>
        <w:t xml:space="preserve"> </w:t>
      </w:r>
      <w:r>
        <w:t>éxito en su pretensión, forzoso sería tener que modificar los hechos asentados y establecer otros nuevos que permitan configurar la tesis que propugna, esto es, que la cosa arrendada no estuvo a disposición del arrendatario para su uso y goce durante el periodo de cuarentena, lo que debió llevar a los jueces a acoger la acción.</w:t>
      </w:r>
    </w:p>
    <w:p w14:paraId="5759406C" w14:textId="77777777" w:rsidR="00403583" w:rsidRDefault="00403583" w:rsidP="000D5462">
      <w:pPr>
        <w:pStyle w:val="Textoindependiente"/>
        <w:spacing w:line="345" w:lineRule="auto"/>
        <w:jc w:val="both"/>
        <w:sectPr w:rsidR="00403583">
          <w:pgSz w:w="12240" w:h="20160"/>
          <w:pgMar w:top="1640" w:right="0" w:bottom="960" w:left="1440" w:header="0" w:footer="760" w:gutter="0"/>
          <w:cols w:space="720"/>
        </w:sectPr>
      </w:pPr>
    </w:p>
    <w:p w14:paraId="1609664C" w14:textId="77777777" w:rsidR="00403583" w:rsidRDefault="008758A7" w:rsidP="000D5462">
      <w:pPr>
        <w:pStyle w:val="Textoindependiente"/>
        <w:spacing w:line="317" w:lineRule="exact"/>
        <w:ind w:left="1256"/>
        <w:jc w:val="both"/>
      </w:pPr>
      <w:proofErr w:type="spellStart"/>
      <w:r>
        <w:rPr>
          <w:spacing w:val="19"/>
        </w:rPr>
        <w:t>Duod</w:t>
      </w:r>
      <w:proofErr w:type="spellEnd"/>
      <w:r>
        <w:rPr>
          <w:spacing w:val="-22"/>
        </w:rPr>
        <w:t xml:space="preserve"> </w:t>
      </w:r>
      <w:proofErr w:type="spellStart"/>
      <w:r>
        <w:rPr>
          <w:b/>
          <w:spacing w:val="11"/>
        </w:rPr>
        <w:t>é</w:t>
      </w:r>
      <w:r>
        <w:rPr>
          <w:spacing w:val="11"/>
        </w:rPr>
        <w:t>cimo</w:t>
      </w:r>
      <w:proofErr w:type="spellEnd"/>
      <w:r>
        <w:rPr>
          <w:spacing w:val="11"/>
        </w:rPr>
        <w:t>:</w:t>
      </w:r>
    </w:p>
    <w:p w14:paraId="01A63D24" w14:textId="77777777" w:rsidR="00403583" w:rsidRDefault="008758A7" w:rsidP="000D5462">
      <w:pPr>
        <w:pStyle w:val="Textoindependiente"/>
        <w:tabs>
          <w:tab w:val="left" w:pos="1119"/>
          <w:tab w:val="left" w:pos="1632"/>
          <w:tab w:val="left" w:pos="2885"/>
          <w:tab w:val="left" w:pos="3328"/>
          <w:tab w:val="left" w:pos="3842"/>
          <w:tab w:val="left" w:pos="5769"/>
        </w:tabs>
        <w:spacing w:line="317" w:lineRule="exact"/>
        <w:ind w:left="306"/>
        <w:jc w:val="both"/>
      </w:pPr>
      <w:r>
        <w:br w:type="column"/>
      </w:r>
      <w:r>
        <w:rPr>
          <w:spacing w:val="-5"/>
        </w:rPr>
        <w:t>Que</w:t>
      </w:r>
      <w:r>
        <w:tab/>
      </w:r>
      <w:r>
        <w:rPr>
          <w:spacing w:val="-5"/>
        </w:rPr>
        <w:t>la</w:t>
      </w:r>
      <w:r>
        <w:tab/>
      </w:r>
      <w:r>
        <w:rPr>
          <w:spacing w:val="-2"/>
        </w:rPr>
        <w:t>doctrina</w:t>
      </w:r>
      <w:r>
        <w:tab/>
      </w:r>
      <w:r>
        <w:rPr>
          <w:spacing w:val="-10"/>
        </w:rPr>
        <w:t>y</w:t>
      </w:r>
      <w:r>
        <w:tab/>
      </w:r>
      <w:r>
        <w:rPr>
          <w:spacing w:val="-5"/>
        </w:rPr>
        <w:t>la</w:t>
      </w:r>
      <w:r>
        <w:tab/>
      </w:r>
      <w:r>
        <w:rPr>
          <w:spacing w:val="-2"/>
        </w:rPr>
        <w:t>jurisprudencia</w:t>
      </w:r>
      <w:r>
        <w:tab/>
      </w:r>
      <w:r>
        <w:rPr>
          <w:spacing w:val="-5"/>
        </w:rPr>
        <w:t>han</w:t>
      </w:r>
    </w:p>
    <w:p w14:paraId="61844526" w14:textId="77777777" w:rsidR="00403583" w:rsidRDefault="00403583" w:rsidP="000D5462">
      <w:pPr>
        <w:pStyle w:val="Textoindependiente"/>
        <w:spacing w:line="317" w:lineRule="exact"/>
        <w:jc w:val="both"/>
        <w:sectPr w:rsidR="00403583">
          <w:type w:val="continuous"/>
          <w:pgSz w:w="12240" w:h="20160"/>
          <w:pgMar w:top="1620" w:right="0" w:bottom="960" w:left="1440" w:header="0" w:footer="760" w:gutter="0"/>
          <w:cols w:num="2" w:space="720" w:equalWidth="0">
            <w:col w:w="2858" w:space="40"/>
            <w:col w:w="7902"/>
          </w:cols>
        </w:sectPr>
      </w:pPr>
    </w:p>
    <w:p w14:paraId="2A5DB00E" w14:textId="77777777" w:rsidR="00403583" w:rsidRDefault="008758A7" w:rsidP="000D5462">
      <w:pPr>
        <w:pStyle w:val="Textoindependiente"/>
        <w:spacing w:before="142" w:line="345" w:lineRule="auto"/>
        <w:ind w:right="1707"/>
        <w:jc w:val="both"/>
      </w:pPr>
      <w:r>
        <w:t xml:space="preserve">caracterizado al recurso de casación como un medio de impugnación de carácter extraordinario, que no constituye instancia jurisdiccional, pues no tiene por finalidad propia revisar las cuestiones de hecho del pleito ya tramitado. Antes que ello, se trata de un recurso de derecho, ya que la resolución </w:t>
      </w:r>
      <w:proofErr w:type="gramStart"/>
      <w:r>
        <w:t>del mismo</w:t>
      </w:r>
      <w:proofErr w:type="gramEnd"/>
      <w:r>
        <w:t xml:space="preserve"> debe limitarse en forma exclusiva a examinar la correcta</w:t>
      </w:r>
      <w:r>
        <w:rPr>
          <w:spacing w:val="40"/>
        </w:rPr>
        <w:t xml:space="preserve"> </w:t>
      </w:r>
      <w:r>
        <w:t>o</w:t>
      </w:r>
      <w:r>
        <w:rPr>
          <w:spacing w:val="40"/>
        </w:rPr>
        <w:t xml:space="preserve"> </w:t>
      </w:r>
      <w:r>
        <w:t>incorrecta</w:t>
      </w:r>
      <w:r>
        <w:rPr>
          <w:spacing w:val="40"/>
        </w:rPr>
        <w:t xml:space="preserve"> </w:t>
      </w:r>
      <w:r>
        <w:t>aplicación</w:t>
      </w:r>
      <w:r>
        <w:rPr>
          <w:spacing w:val="40"/>
        </w:rPr>
        <w:t xml:space="preserve"> </w:t>
      </w:r>
      <w:r>
        <w:t>de</w:t>
      </w:r>
      <w:r>
        <w:rPr>
          <w:spacing w:val="40"/>
        </w:rPr>
        <w:t xml:space="preserve"> </w:t>
      </w:r>
      <w:r>
        <w:t>la</w:t>
      </w:r>
      <w:r>
        <w:rPr>
          <w:spacing w:val="40"/>
        </w:rPr>
        <w:t xml:space="preserve"> </w:t>
      </w:r>
      <w:r>
        <w:t>ley</w:t>
      </w:r>
      <w:r>
        <w:rPr>
          <w:spacing w:val="40"/>
        </w:rPr>
        <w:t xml:space="preserve"> </w:t>
      </w:r>
      <w:r>
        <w:t>en</w:t>
      </w:r>
      <w:r>
        <w:rPr>
          <w:spacing w:val="40"/>
        </w:rPr>
        <w:t xml:space="preserve"> </w:t>
      </w:r>
      <w:r>
        <w:t>la</w:t>
      </w:r>
      <w:r>
        <w:rPr>
          <w:spacing w:val="40"/>
        </w:rPr>
        <w:t xml:space="preserve"> </w:t>
      </w:r>
      <w:r>
        <w:t>sentencia</w:t>
      </w:r>
      <w:r>
        <w:rPr>
          <w:spacing w:val="40"/>
        </w:rPr>
        <w:t xml:space="preserve"> </w:t>
      </w:r>
      <w:r>
        <w:t>que</w:t>
      </w:r>
      <w:r>
        <w:rPr>
          <w:spacing w:val="40"/>
        </w:rPr>
        <w:t xml:space="preserve"> </w:t>
      </w:r>
      <w:r>
        <w:t>se</w:t>
      </w:r>
      <w:r>
        <w:rPr>
          <w:spacing w:val="40"/>
        </w:rPr>
        <w:t xml:space="preserve"> </w:t>
      </w:r>
      <w:r>
        <w:t>trata</w:t>
      </w:r>
      <w:r>
        <w:rPr>
          <w:spacing w:val="40"/>
        </w:rPr>
        <w:t xml:space="preserve"> </w:t>
      </w:r>
      <w:r>
        <w:t>de</w:t>
      </w:r>
    </w:p>
    <w:p w14:paraId="6737C194" w14:textId="77777777" w:rsidR="00403583" w:rsidRDefault="00403583" w:rsidP="000D5462">
      <w:pPr>
        <w:pStyle w:val="Textoindependiente"/>
        <w:spacing w:line="345" w:lineRule="auto"/>
        <w:jc w:val="both"/>
        <w:sectPr w:rsidR="00403583">
          <w:type w:val="continuous"/>
          <w:pgSz w:w="12240" w:h="20160"/>
          <w:pgMar w:top="1620" w:right="0" w:bottom="960" w:left="1440" w:header="0" w:footer="760" w:gutter="0"/>
          <w:cols w:space="720"/>
        </w:sectPr>
      </w:pPr>
    </w:p>
    <w:p w14:paraId="610A4951" w14:textId="77777777" w:rsidR="00403583" w:rsidRDefault="008758A7" w:rsidP="000D5462">
      <w:pPr>
        <w:pStyle w:val="Textoindependiente"/>
        <w:spacing w:before="50" w:line="345" w:lineRule="auto"/>
        <w:ind w:right="1707"/>
        <w:jc w:val="both"/>
      </w:pPr>
      <w:r>
        <w:lastRenderedPageBreak/>
        <w:t>invalidar, respetando los hechos establecidos en el fallo por los jueces sentenciadores.</w:t>
      </w:r>
      <w:r>
        <w:rPr>
          <w:spacing w:val="40"/>
        </w:rPr>
        <w:t xml:space="preserve"> </w:t>
      </w:r>
      <w:r>
        <w:t>Como</w:t>
      </w:r>
      <w:r>
        <w:rPr>
          <w:spacing w:val="40"/>
        </w:rPr>
        <w:t xml:space="preserve"> </w:t>
      </w:r>
      <w:r>
        <w:t>se</w:t>
      </w:r>
      <w:r>
        <w:rPr>
          <w:spacing w:val="40"/>
        </w:rPr>
        <w:t xml:space="preserve"> </w:t>
      </w:r>
      <w:r>
        <w:t>sabe,</w:t>
      </w:r>
      <w:r>
        <w:rPr>
          <w:spacing w:val="40"/>
        </w:rPr>
        <w:t xml:space="preserve"> </w:t>
      </w:r>
      <w:r>
        <w:t>esa</w:t>
      </w:r>
      <w:r>
        <w:rPr>
          <w:spacing w:val="40"/>
        </w:rPr>
        <w:t xml:space="preserve"> </w:t>
      </w:r>
      <w:r>
        <w:t>limitación</w:t>
      </w:r>
      <w:r>
        <w:rPr>
          <w:spacing w:val="40"/>
        </w:rPr>
        <w:t xml:space="preserve"> </w:t>
      </w:r>
      <w:r>
        <w:t>a</w:t>
      </w:r>
      <w:r>
        <w:rPr>
          <w:spacing w:val="40"/>
        </w:rPr>
        <w:t xml:space="preserve"> </w:t>
      </w:r>
      <w:r>
        <w:t>la</w:t>
      </w:r>
      <w:r>
        <w:rPr>
          <w:spacing w:val="40"/>
        </w:rPr>
        <w:t xml:space="preserve"> </w:t>
      </w:r>
      <w:r>
        <w:t>actividad</w:t>
      </w:r>
      <w:r>
        <w:rPr>
          <w:spacing w:val="40"/>
        </w:rPr>
        <w:t xml:space="preserve"> </w:t>
      </w:r>
      <w:r>
        <w:t>judicial</w:t>
      </w:r>
      <w:r>
        <w:rPr>
          <w:spacing w:val="40"/>
        </w:rPr>
        <w:t xml:space="preserve"> </w:t>
      </w:r>
      <w:r>
        <w:t>de esta Corte se funda en</w:t>
      </w:r>
      <w:r>
        <w:rPr>
          <w:spacing w:val="25"/>
        </w:rPr>
        <w:t xml:space="preserve"> </w:t>
      </w:r>
      <w:r>
        <w:t>el</w:t>
      </w:r>
      <w:r>
        <w:rPr>
          <w:spacing w:val="25"/>
        </w:rPr>
        <w:t xml:space="preserve"> </w:t>
      </w:r>
      <w:r>
        <w:t>artículo</w:t>
      </w:r>
      <w:r>
        <w:rPr>
          <w:spacing w:val="26"/>
        </w:rPr>
        <w:t xml:space="preserve"> </w:t>
      </w:r>
      <w:r>
        <w:t>785 del</w:t>
      </w:r>
      <w:r>
        <w:rPr>
          <w:spacing w:val="25"/>
        </w:rPr>
        <w:t xml:space="preserve"> </w:t>
      </w:r>
      <w:r>
        <w:t>Código</w:t>
      </w:r>
      <w:r>
        <w:rPr>
          <w:spacing w:val="26"/>
        </w:rPr>
        <w:t xml:space="preserve"> </w:t>
      </w:r>
      <w:r>
        <w:t>de Procedimiento Civil, al</w:t>
      </w:r>
      <w:r>
        <w:rPr>
          <w:spacing w:val="33"/>
        </w:rPr>
        <w:t xml:space="preserve"> </w:t>
      </w:r>
      <w:r>
        <w:t>disponer que la</w:t>
      </w:r>
      <w:r>
        <w:rPr>
          <w:spacing w:val="33"/>
        </w:rPr>
        <w:t xml:space="preserve"> </w:t>
      </w:r>
      <w:r>
        <w:t>Corte Suprema</w:t>
      </w:r>
      <w:r>
        <w:rPr>
          <w:spacing w:val="33"/>
        </w:rPr>
        <w:t xml:space="preserve"> </w:t>
      </w:r>
      <w:r>
        <w:t>al</w:t>
      </w:r>
      <w:r>
        <w:rPr>
          <w:spacing w:val="33"/>
        </w:rPr>
        <w:t xml:space="preserve"> </w:t>
      </w:r>
      <w:r>
        <w:t>invalidar</w:t>
      </w:r>
      <w:r>
        <w:rPr>
          <w:spacing w:val="35"/>
        </w:rPr>
        <w:t xml:space="preserve"> </w:t>
      </w:r>
      <w:r>
        <w:t>una sentencia</w:t>
      </w:r>
      <w:r>
        <w:rPr>
          <w:spacing w:val="33"/>
        </w:rPr>
        <w:t xml:space="preserve"> </w:t>
      </w:r>
      <w:r>
        <w:t>por casación en el fondo debe dictar acto continuo y sin nueva vista, pero</w:t>
      </w:r>
      <w:r>
        <w:rPr>
          <w:spacing w:val="80"/>
        </w:rPr>
        <w:t xml:space="preserve"> </w:t>
      </w:r>
      <w:r>
        <w:t>separadamente, la sentencia que zanje el asunto que haya sido objeto del recurso</w:t>
      </w:r>
      <w:r>
        <w:rPr>
          <w:spacing w:val="40"/>
        </w:rPr>
        <w:t xml:space="preserve"> </w:t>
      </w:r>
      <w:r>
        <w:t>de</w:t>
      </w:r>
      <w:r>
        <w:rPr>
          <w:spacing w:val="40"/>
        </w:rPr>
        <w:t xml:space="preserve"> </w:t>
      </w:r>
      <w:r>
        <w:t>la</w:t>
      </w:r>
      <w:r>
        <w:rPr>
          <w:spacing w:val="40"/>
        </w:rPr>
        <w:t xml:space="preserve"> </w:t>
      </w:r>
      <w:r>
        <w:t>manera</w:t>
      </w:r>
      <w:r>
        <w:rPr>
          <w:spacing w:val="40"/>
        </w:rPr>
        <w:t xml:space="preserve"> </w:t>
      </w:r>
      <w:r>
        <w:t>que</w:t>
      </w:r>
      <w:r>
        <w:rPr>
          <w:spacing w:val="40"/>
        </w:rPr>
        <w:t xml:space="preserve"> </w:t>
      </w:r>
      <w:r>
        <w:t>crea</w:t>
      </w:r>
      <w:r>
        <w:rPr>
          <w:spacing w:val="40"/>
        </w:rPr>
        <w:t xml:space="preserve"> </w:t>
      </w:r>
      <w:r>
        <w:t>conforme</w:t>
      </w:r>
      <w:r>
        <w:rPr>
          <w:spacing w:val="40"/>
        </w:rPr>
        <w:t xml:space="preserve"> </w:t>
      </w:r>
      <w:r>
        <w:t>a</w:t>
      </w:r>
      <w:r>
        <w:rPr>
          <w:spacing w:val="40"/>
        </w:rPr>
        <w:t xml:space="preserve"> </w:t>
      </w:r>
      <w:r>
        <w:t>la</w:t>
      </w:r>
      <w:r>
        <w:rPr>
          <w:spacing w:val="40"/>
        </w:rPr>
        <w:t xml:space="preserve"> </w:t>
      </w:r>
      <w:r>
        <w:t>ley</w:t>
      </w:r>
      <w:r>
        <w:rPr>
          <w:spacing w:val="40"/>
        </w:rPr>
        <w:t xml:space="preserve"> </w:t>
      </w:r>
      <w:r>
        <w:t>y</w:t>
      </w:r>
      <w:r>
        <w:rPr>
          <w:spacing w:val="40"/>
        </w:rPr>
        <w:t xml:space="preserve"> </w:t>
      </w:r>
      <w:r>
        <w:t>al</w:t>
      </w:r>
      <w:r>
        <w:rPr>
          <w:spacing w:val="40"/>
        </w:rPr>
        <w:t xml:space="preserve"> </w:t>
      </w:r>
      <w:r>
        <w:t>mérito</w:t>
      </w:r>
      <w:r>
        <w:rPr>
          <w:spacing w:val="40"/>
        </w:rPr>
        <w:t xml:space="preserve"> </w:t>
      </w:r>
      <w:r>
        <w:t>de</w:t>
      </w:r>
      <w:r>
        <w:rPr>
          <w:spacing w:val="40"/>
        </w:rPr>
        <w:t xml:space="preserve"> </w:t>
      </w:r>
      <w:r>
        <w:t>los hechos, tal como se han establecido en el fallo recurrido. Solo en forma excepcional es posible la alteración de los hechos asentados por los tribunales de instancia, en el caso que la infracción de ley responda a la transgresión de una o más normas reguladoras de la prueba, lo que no se verifica</w:t>
      </w:r>
      <w:r>
        <w:t xml:space="preserve"> en el recurso en análisis, mas no respecto de la apreciación de las probanzas</w:t>
      </w:r>
      <w:r>
        <w:rPr>
          <w:spacing w:val="40"/>
        </w:rPr>
        <w:t xml:space="preserve"> </w:t>
      </w:r>
      <w:r>
        <w:t>que</w:t>
      </w:r>
      <w:r>
        <w:rPr>
          <w:spacing w:val="40"/>
        </w:rPr>
        <w:t xml:space="preserve"> </w:t>
      </w:r>
      <w:r>
        <w:t>se</w:t>
      </w:r>
      <w:r>
        <w:rPr>
          <w:spacing w:val="40"/>
        </w:rPr>
        <w:t xml:space="preserve"> </w:t>
      </w:r>
      <w:r>
        <w:t>hubiesen</w:t>
      </w:r>
      <w:r>
        <w:rPr>
          <w:spacing w:val="40"/>
        </w:rPr>
        <w:t xml:space="preserve"> </w:t>
      </w:r>
      <w:r>
        <w:t>rendido,</w:t>
      </w:r>
      <w:r>
        <w:rPr>
          <w:spacing w:val="40"/>
        </w:rPr>
        <w:t xml:space="preserve"> </w:t>
      </w:r>
      <w:r>
        <w:t>que</w:t>
      </w:r>
      <w:r>
        <w:rPr>
          <w:spacing w:val="40"/>
        </w:rPr>
        <w:t xml:space="preserve"> </w:t>
      </w:r>
      <w:r>
        <w:t>es</w:t>
      </w:r>
      <w:r>
        <w:rPr>
          <w:spacing w:val="40"/>
        </w:rPr>
        <w:t xml:space="preserve"> </w:t>
      </w:r>
      <w:r>
        <w:t>facultad</w:t>
      </w:r>
      <w:r>
        <w:rPr>
          <w:spacing w:val="40"/>
        </w:rPr>
        <w:t xml:space="preserve"> </w:t>
      </w:r>
      <w:r>
        <w:t>privativa</w:t>
      </w:r>
      <w:r>
        <w:rPr>
          <w:spacing w:val="40"/>
        </w:rPr>
        <w:t xml:space="preserve"> </w:t>
      </w:r>
      <w:r>
        <w:t xml:space="preserve">del </w:t>
      </w:r>
      <w:r>
        <w:rPr>
          <w:spacing w:val="-2"/>
        </w:rPr>
        <w:t>juzgador.</w:t>
      </w:r>
    </w:p>
    <w:p w14:paraId="62ABA09C" w14:textId="77777777" w:rsidR="00403583" w:rsidRDefault="008758A7" w:rsidP="000D5462">
      <w:pPr>
        <w:pStyle w:val="Textoindependiente"/>
        <w:spacing w:line="314" w:lineRule="exact"/>
        <w:ind w:left="1114"/>
        <w:jc w:val="both"/>
      </w:pPr>
      <w:r>
        <w:t>D</w:t>
      </w:r>
      <w:r>
        <w:rPr>
          <w:spacing w:val="-45"/>
        </w:rPr>
        <w:t xml:space="preserve"> </w:t>
      </w:r>
      <w:proofErr w:type="spellStart"/>
      <w:proofErr w:type="gramStart"/>
      <w:r>
        <w:rPr>
          <w:b/>
          <w:spacing w:val="12"/>
        </w:rPr>
        <w:t>é</w:t>
      </w:r>
      <w:r>
        <w:rPr>
          <w:spacing w:val="12"/>
        </w:rPr>
        <w:t>cimo</w:t>
      </w:r>
      <w:proofErr w:type="spellEnd"/>
      <w:r>
        <w:rPr>
          <w:spacing w:val="25"/>
        </w:rPr>
        <w:t xml:space="preserve">  </w:t>
      </w:r>
      <w:r>
        <w:rPr>
          <w:spacing w:val="19"/>
        </w:rPr>
        <w:t>tercero</w:t>
      </w:r>
      <w:proofErr w:type="gramEnd"/>
      <w:r>
        <w:rPr>
          <w:spacing w:val="19"/>
        </w:rPr>
        <w:t>:</w:t>
      </w:r>
      <w:r>
        <w:rPr>
          <w:spacing w:val="71"/>
          <w:w w:val="150"/>
        </w:rPr>
        <w:t xml:space="preserve"> </w:t>
      </w:r>
      <w:r>
        <w:t>Que</w:t>
      </w:r>
      <w:r>
        <w:rPr>
          <w:spacing w:val="69"/>
        </w:rPr>
        <w:t xml:space="preserve"> </w:t>
      </w:r>
      <w:r>
        <w:t>constatada</w:t>
      </w:r>
      <w:r>
        <w:rPr>
          <w:spacing w:val="74"/>
        </w:rPr>
        <w:t xml:space="preserve"> </w:t>
      </w:r>
      <w:r>
        <w:t>la</w:t>
      </w:r>
      <w:r>
        <w:rPr>
          <w:spacing w:val="72"/>
        </w:rPr>
        <w:t xml:space="preserve"> </w:t>
      </w:r>
      <w:r>
        <w:t>inexistencia</w:t>
      </w:r>
      <w:r>
        <w:rPr>
          <w:spacing w:val="70"/>
        </w:rPr>
        <w:t xml:space="preserve"> </w:t>
      </w:r>
      <w:r>
        <w:t>de</w:t>
      </w:r>
      <w:r>
        <w:rPr>
          <w:spacing w:val="71"/>
        </w:rPr>
        <w:t xml:space="preserve"> </w:t>
      </w:r>
      <w:r>
        <w:t>denuncia</w:t>
      </w:r>
      <w:r>
        <w:rPr>
          <w:spacing w:val="70"/>
        </w:rPr>
        <w:t xml:space="preserve"> </w:t>
      </w:r>
      <w:r>
        <w:rPr>
          <w:spacing w:val="-5"/>
        </w:rPr>
        <w:t>de</w:t>
      </w:r>
    </w:p>
    <w:p w14:paraId="6D3D67FF" w14:textId="77777777" w:rsidR="00403583" w:rsidRDefault="008758A7" w:rsidP="000D5462">
      <w:pPr>
        <w:pStyle w:val="Textoindependiente"/>
        <w:spacing w:before="142" w:line="345" w:lineRule="auto"/>
        <w:ind w:right="1708"/>
        <w:jc w:val="both"/>
      </w:pPr>
      <w:r>
        <w:t>infracción</w:t>
      </w:r>
      <w:r>
        <w:rPr>
          <w:spacing w:val="40"/>
        </w:rPr>
        <w:t xml:space="preserve"> </w:t>
      </w:r>
      <w:r>
        <w:t>de</w:t>
      </w:r>
      <w:r>
        <w:rPr>
          <w:spacing w:val="40"/>
        </w:rPr>
        <w:t xml:space="preserve"> </w:t>
      </w:r>
      <w:r>
        <w:t>leyes</w:t>
      </w:r>
      <w:r>
        <w:rPr>
          <w:spacing w:val="40"/>
        </w:rPr>
        <w:t xml:space="preserve"> </w:t>
      </w:r>
      <w:r>
        <w:t>reguladoras</w:t>
      </w:r>
      <w:r>
        <w:rPr>
          <w:spacing w:val="40"/>
        </w:rPr>
        <w:t xml:space="preserve"> </w:t>
      </w:r>
      <w:r>
        <w:t>de</w:t>
      </w:r>
      <w:r>
        <w:rPr>
          <w:spacing w:val="40"/>
        </w:rPr>
        <w:t xml:space="preserve"> </w:t>
      </w:r>
      <w:r>
        <w:t>la</w:t>
      </w:r>
      <w:r>
        <w:rPr>
          <w:spacing w:val="40"/>
        </w:rPr>
        <w:t xml:space="preserve"> </w:t>
      </w:r>
      <w:r>
        <w:t>prueba</w:t>
      </w:r>
      <w:r>
        <w:rPr>
          <w:spacing w:val="40"/>
        </w:rPr>
        <w:t xml:space="preserve"> </w:t>
      </w:r>
      <w:r>
        <w:t>y</w:t>
      </w:r>
      <w:r>
        <w:rPr>
          <w:spacing w:val="40"/>
        </w:rPr>
        <w:t xml:space="preserve"> </w:t>
      </w:r>
      <w:r>
        <w:t>habida</w:t>
      </w:r>
      <w:r>
        <w:rPr>
          <w:spacing w:val="40"/>
        </w:rPr>
        <w:t xml:space="preserve"> </w:t>
      </w:r>
      <w:r>
        <w:t>cuenta</w:t>
      </w:r>
      <w:r>
        <w:rPr>
          <w:spacing w:val="40"/>
        </w:rPr>
        <w:t xml:space="preserve"> </w:t>
      </w:r>
      <w:r>
        <w:t>de</w:t>
      </w:r>
      <w:r>
        <w:rPr>
          <w:spacing w:val="40"/>
        </w:rPr>
        <w:t xml:space="preserve"> </w:t>
      </w:r>
      <w:r>
        <w:t>lo anotado</w:t>
      </w:r>
      <w:r>
        <w:rPr>
          <w:spacing w:val="40"/>
        </w:rPr>
        <w:t xml:space="preserve"> </w:t>
      </w:r>
      <w:r>
        <w:t>en</w:t>
      </w:r>
      <w:r>
        <w:rPr>
          <w:spacing w:val="40"/>
        </w:rPr>
        <w:t xml:space="preserve"> </w:t>
      </w:r>
      <w:r>
        <w:t>el</w:t>
      </w:r>
      <w:r>
        <w:rPr>
          <w:spacing w:val="40"/>
        </w:rPr>
        <w:t xml:space="preserve"> </w:t>
      </w:r>
      <w:r>
        <w:t>motivo</w:t>
      </w:r>
      <w:r>
        <w:rPr>
          <w:spacing w:val="40"/>
        </w:rPr>
        <w:t xml:space="preserve"> </w:t>
      </w:r>
      <w:r>
        <w:t>undécimo,</w:t>
      </w:r>
      <w:r>
        <w:rPr>
          <w:spacing w:val="40"/>
        </w:rPr>
        <w:t xml:space="preserve"> </w:t>
      </w:r>
      <w:r>
        <w:t>resulta</w:t>
      </w:r>
      <w:r>
        <w:rPr>
          <w:spacing w:val="40"/>
        </w:rPr>
        <w:t xml:space="preserve"> </w:t>
      </w:r>
      <w:r>
        <w:t>pertinente</w:t>
      </w:r>
      <w:r>
        <w:rPr>
          <w:spacing w:val="40"/>
        </w:rPr>
        <w:t xml:space="preserve"> </w:t>
      </w:r>
      <w:r>
        <w:t>recordar</w:t>
      </w:r>
      <w:r>
        <w:rPr>
          <w:spacing w:val="40"/>
        </w:rPr>
        <w:t xml:space="preserve"> </w:t>
      </w:r>
      <w:r>
        <w:t xml:space="preserve">que solamente los jueces del fondo se encuentran facultados para fijar los </w:t>
      </w:r>
      <w:proofErr w:type="gramStart"/>
      <w:r>
        <w:t>hechos</w:t>
      </w:r>
      <w:r>
        <w:rPr>
          <w:spacing w:val="28"/>
        </w:rPr>
        <w:t xml:space="preserve">  </w:t>
      </w:r>
      <w:r>
        <w:t>de</w:t>
      </w:r>
      <w:proofErr w:type="gramEnd"/>
      <w:r>
        <w:rPr>
          <w:spacing w:val="28"/>
        </w:rPr>
        <w:t xml:space="preserve">  </w:t>
      </w:r>
      <w:proofErr w:type="gramStart"/>
      <w:r>
        <w:t>la</w:t>
      </w:r>
      <w:r>
        <w:rPr>
          <w:spacing w:val="28"/>
        </w:rPr>
        <w:t xml:space="preserve">  </w:t>
      </w:r>
      <w:r>
        <w:t>causa</w:t>
      </w:r>
      <w:proofErr w:type="gramEnd"/>
      <w:r>
        <w:rPr>
          <w:spacing w:val="28"/>
        </w:rPr>
        <w:t xml:space="preserve">  </w:t>
      </w:r>
      <w:proofErr w:type="gramStart"/>
      <w:r>
        <w:t>y</w:t>
      </w:r>
      <w:r>
        <w:rPr>
          <w:spacing w:val="28"/>
        </w:rPr>
        <w:t xml:space="preserve">  </w:t>
      </w:r>
      <w:r>
        <w:t>que</w:t>
      </w:r>
      <w:proofErr w:type="gramEnd"/>
      <w:r>
        <w:rPr>
          <w:spacing w:val="28"/>
        </w:rPr>
        <w:t xml:space="preserve">  </w:t>
      </w:r>
      <w:proofErr w:type="gramStart"/>
      <w:r>
        <w:t>efectuada</w:t>
      </w:r>
      <w:r>
        <w:rPr>
          <w:spacing w:val="28"/>
        </w:rPr>
        <w:t xml:space="preserve">  </w:t>
      </w:r>
      <w:r>
        <w:t>correctamente</w:t>
      </w:r>
      <w:proofErr w:type="gramEnd"/>
      <w:r>
        <w:rPr>
          <w:spacing w:val="29"/>
        </w:rPr>
        <w:t xml:space="preserve">  </w:t>
      </w:r>
      <w:proofErr w:type="gramStart"/>
      <w:r>
        <w:t>dicha</w:t>
      </w:r>
      <w:r>
        <w:rPr>
          <w:spacing w:val="28"/>
        </w:rPr>
        <w:t xml:space="preserve">  </w:t>
      </w:r>
      <w:r>
        <w:t>labor,</w:t>
      </w:r>
      <w:r>
        <w:rPr>
          <w:spacing w:val="30"/>
        </w:rPr>
        <w:t xml:space="preserve">  </w:t>
      </w:r>
      <w:r>
        <w:rPr>
          <w:spacing w:val="-5"/>
        </w:rPr>
        <w:t>al</w:t>
      </w:r>
      <w:proofErr w:type="gramEnd"/>
    </w:p>
    <w:p w14:paraId="67CB8DFB" w14:textId="77777777" w:rsidR="00403583" w:rsidRDefault="008758A7" w:rsidP="000D5462">
      <w:pPr>
        <w:pStyle w:val="Textoindependiente"/>
        <w:spacing w:line="319" w:lineRule="exact"/>
        <w:jc w:val="both"/>
      </w:pPr>
      <w:r>
        <w:t>determinar</w:t>
      </w:r>
      <w:r>
        <w:rPr>
          <w:spacing w:val="65"/>
        </w:rPr>
        <w:t xml:space="preserve"> </w:t>
      </w:r>
      <w:r>
        <w:t>éstos</w:t>
      </w:r>
      <w:r>
        <w:rPr>
          <w:spacing w:val="63"/>
        </w:rPr>
        <w:t xml:space="preserve"> </w:t>
      </w:r>
      <w:r>
        <w:t>con</w:t>
      </w:r>
      <w:r>
        <w:rPr>
          <w:spacing w:val="62"/>
        </w:rPr>
        <w:t xml:space="preserve"> </w:t>
      </w:r>
      <w:r>
        <w:t>sujeción</w:t>
      </w:r>
      <w:r>
        <w:rPr>
          <w:spacing w:val="64"/>
        </w:rPr>
        <w:t xml:space="preserve"> </w:t>
      </w:r>
      <w:r>
        <w:t>al</w:t>
      </w:r>
      <w:r>
        <w:rPr>
          <w:spacing w:val="64"/>
        </w:rPr>
        <w:t xml:space="preserve"> </w:t>
      </w:r>
      <w:r>
        <w:t>mérito</w:t>
      </w:r>
      <w:r>
        <w:rPr>
          <w:spacing w:val="65"/>
        </w:rPr>
        <w:t xml:space="preserve"> </w:t>
      </w:r>
      <w:r>
        <w:t>de</w:t>
      </w:r>
      <w:r>
        <w:rPr>
          <w:spacing w:val="60"/>
        </w:rPr>
        <w:t xml:space="preserve"> </w:t>
      </w:r>
      <w:r>
        <w:t>los</w:t>
      </w:r>
      <w:r>
        <w:rPr>
          <w:spacing w:val="64"/>
        </w:rPr>
        <w:t xml:space="preserve"> </w:t>
      </w:r>
      <w:r>
        <w:t>antecedentes,</w:t>
      </w:r>
      <w:r>
        <w:rPr>
          <w:spacing w:val="63"/>
        </w:rPr>
        <w:t xml:space="preserve"> </w:t>
      </w:r>
      <w:r>
        <w:rPr>
          <w:spacing w:val="-2"/>
        </w:rPr>
        <w:t>probanzas</w:t>
      </w:r>
    </w:p>
    <w:p w14:paraId="0712C934" w14:textId="77777777" w:rsidR="00403583" w:rsidRDefault="008758A7" w:rsidP="000D5462">
      <w:pPr>
        <w:pStyle w:val="Textoindependiente"/>
        <w:spacing w:before="140" w:line="345" w:lineRule="auto"/>
        <w:ind w:left="575" w:right="1701"/>
        <w:jc w:val="both"/>
      </w:pPr>
      <w:r>
        <w:t>aportadas</w:t>
      </w:r>
      <w:r>
        <w:rPr>
          <w:spacing w:val="80"/>
        </w:rPr>
        <w:t xml:space="preserve"> </w:t>
      </w:r>
      <w:r>
        <w:t>por</w:t>
      </w:r>
      <w:r>
        <w:rPr>
          <w:spacing w:val="80"/>
        </w:rPr>
        <w:t xml:space="preserve"> </w:t>
      </w:r>
      <w:r>
        <w:t>las</w:t>
      </w:r>
      <w:r>
        <w:rPr>
          <w:spacing w:val="80"/>
        </w:rPr>
        <w:t xml:space="preserve"> </w:t>
      </w:r>
      <w:r>
        <w:t>partes,</w:t>
      </w:r>
      <w:r>
        <w:rPr>
          <w:spacing w:val="80"/>
        </w:rPr>
        <w:t xml:space="preserve"> </w:t>
      </w:r>
      <w:r>
        <w:t>la</w:t>
      </w:r>
      <w:r>
        <w:rPr>
          <w:spacing w:val="80"/>
        </w:rPr>
        <w:t xml:space="preserve"> </w:t>
      </w:r>
      <w:r>
        <w:t>interpretación</w:t>
      </w:r>
      <w:r>
        <w:rPr>
          <w:spacing w:val="80"/>
        </w:rPr>
        <w:t xml:space="preserve"> </w:t>
      </w:r>
      <w:r>
        <w:t>y</w:t>
      </w:r>
      <w:r>
        <w:rPr>
          <w:spacing w:val="80"/>
        </w:rPr>
        <w:t xml:space="preserve"> </w:t>
      </w:r>
      <w:r>
        <w:t>aplicación</w:t>
      </w:r>
      <w:r>
        <w:rPr>
          <w:spacing w:val="80"/>
        </w:rPr>
        <w:t xml:space="preserve"> </w:t>
      </w:r>
      <w:r>
        <w:t>de</w:t>
      </w:r>
      <w:r>
        <w:rPr>
          <w:spacing w:val="80"/>
        </w:rPr>
        <w:t xml:space="preserve"> </w:t>
      </w:r>
      <w:r>
        <w:t>las</w:t>
      </w:r>
      <w:r>
        <w:rPr>
          <w:spacing w:val="80"/>
        </w:rPr>
        <w:t xml:space="preserve"> </w:t>
      </w:r>
      <w:r>
        <w:t>normas atinentes</w:t>
      </w:r>
      <w:r>
        <w:rPr>
          <w:spacing w:val="32"/>
        </w:rPr>
        <w:t xml:space="preserve"> </w:t>
      </w:r>
      <w:r>
        <w:t>al</w:t>
      </w:r>
      <w:r>
        <w:rPr>
          <w:spacing w:val="34"/>
        </w:rPr>
        <w:t xml:space="preserve"> </w:t>
      </w:r>
      <w:r>
        <w:t>caso</w:t>
      </w:r>
      <w:r>
        <w:rPr>
          <w:spacing w:val="31"/>
        </w:rPr>
        <w:t xml:space="preserve"> </w:t>
      </w:r>
      <w:r>
        <w:t>en</w:t>
      </w:r>
      <w:r>
        <w:rPr>
          <w:spacing w:val="34"/>
        </w:rPr>
        <w:t xml:space="preserve"> </w:t>
      </w:r>
      <w:r>
        <w:t>estudio,</w:t>
      </w:r>
      <w:r>
        <w:rPr>
          <w:spacing w:val="31"/>
        </w:rPr>
        <w:t xml:space="preserve"> </w:t>
      </w:r>
      <w:r>
        <w:t>ellos</w:t>
      </w:r>
      <w:r>
        <w:rPr>
          <w:spacing w:val="35"/>
        </w:rPr>
        <w:t xml:space="preserve"> </w:t>
      </w:r>
      <w:r>
        <w:t>resultan</w:t>
      </w:r>
      <w:r>
        <w:rPr>
          <w:spacing w:val="32"/>
        </w:rPr>
        <w:t xml:space="preserve"> </w:t>
      </w:r>
      <w:r>
        <w:t>inamovibles</w:t>
      </w:r>
      <w:r>
        <w:rPr>
          <w:spacing w:val="32"/>
        </w:rPr>
        <w:t xml:space="preserve"> </w:t>
      </w:r>
      <w:r>
        <w:t>para</w:t>
      </w:r>
      <w:r>
        <w:rPr>
          <w:spacing w:val="33"/>
        </w:rPr>
        <w:t xml:space="preserve"> </w:t>
      </w:r>
      <w:r>
        <w:t>este</w:t>
      </w:r>
      <w:r>
        <w:rPr>
          <w:spacing w:val="30"/>
        </w:rPr>
        <w:t xml:space="preserve"> </w:t>
      </w:r>
      <w:r>
        <w:t>tribunal, conforme</w:t>
      </w:r>
      <w:r>
        <w:rPr>
          <w:spacing w:val="40"/>
        </w:rPr>
        <w:t xml:space="preserve"> </w:t>
      </w:r>
      <w:r>
        <w:t>a</w:t>
      </w:r>
      <w:r>
        <w:rPr>
          <w:spacing w:val="40"/>
        </w:rPr>
        <w:t xml:space="preserve"> </w:t>
      </w:r>
      <w:r>
        <w:t>lo</w:t>
      </w:r>
      <w:r>
        <w:rPr>
          <w:spacing w:val="40"/>
        </w:rPr>
        <w:t xml:space="preserve"> </w:t>
      </w:r>
      <w:r>
        <w:t>previsto</w:t>
      </w:r>
      <w:r>
        <w:rPr>
          <w:spacing w:val="40"/>
        </w:rPr>
        <w:t xml:space="preserve"> </w:t>
      </w:r>
      <w:r>
        <w:t>en</w:t>
      </w:r>
      <w:r>
        <w:rPr>
          <w:spacing w:val="40"/>
        </w:rPr>
        <w:t xml:space="preserve"> </w:t>
      </w:r>
      <w:r>
        <w:t>el</w:t>
      </w:r>
      <w:r>
        <w:rPr>
          <w:spacing w:val="40"/>
        </w:rPr>
        <w:t xml:space="preserve"> </w:t>
      </w:r>
      <w:r>
        <w:t>artículo</w:t>
      </w:r>
      <w:r>
        <w:rPr>
          <w:spacing w:val="40"/>
        </w:rPr>
        <w:t xml:space="preserve"> </w:t>
      </w:r>
      <w:r>
        <w:t>785</w:t>
      </w:r>
      <w:r>
        <w:rPr>
          <w:spacing w:val="40"/>
        </w:rPr>
        <w:t xml:space="preserve"> </w:t>
      </w:r>
      <w:r>
        <w:t>del</w:t>
      </w:r>
      <w:r>
        <w:rPr>
          <w:spacing w:val="40"/>
        </w:rPr>
        <w:t xml:space="preserve"> </w:t>
      </w:r>
      <w:r>
        <w:t>Código</w:t>
      </w:r>
      <w:r>
        <w:rPr>
          <w:spacing w:val="40"/>
        </w:rPr>
        <w:t xml:space="preserve"> </w:t>
      </w:r>
      <w:r>
        <w:t>de</w:t>
      </w:r>
      <w:r>
        <w:rPr>
          <w:spacing w:val="40"/>
        </w:rPr>
        <w:t xml:space="preserve"> </w:t>
      </w:r>
      <w:r>
        <w:t>Procedimiento Civil, no siendo posible su revisión por la vía de la nulidad que se intenta.</w:t>
      </w:r>
      <w:r>
        <w:rPr>
          <w:spacing w:val="80"/>
        </w:rPr>
        <w:t xml:space="preserve"> </w:t>
      </w:r>
      <w:r>
        <w:t>D</w:t>
      </w:r>
      <w:r>
        <w:rPr>
          <w:spacing w:val="-39"/>
        </w:rPr>
        <w:t xml:space="preserve"> </w:t>
      </w:r>
      <w:proofErr w:type="spellStart"/>
      <w:r>
        <w:rPr>
          <w:b/>
          <w:spacing w:val="15"/>
        </w:rPr>
        <w:t>é</w:t>
      </w:r>
      <w:r>
        <w:rPr>
          <w:spacing w:val="15"/>
        </w:rPr>
        <w:t>cimo</w:t>
      </w:r>
      <w:proofErr w:type="spellEnd"/>
      <w:r>
        <w:rPr>
          <w:spacing w:val="80"/>
        </w:rPr>
        <w:t xml:space="preserve"> </w:t>
      </w:r>
      <w:r>
        <w:rPr>
          <w:spacing w:val="22"/>
        </w:rPr>
        <w:t>cuarto:</w:t>
      </w:r>
      <w:r>
        <w:rPr>
          <w:spacing w:val="40"/>
        </w:rPr>
        <w:t xml:space="preserve"> </w:t>
      </w:r>
      <w:r>
        <w:t>Que</w:t>
      </w:r>
      <w:r>
        <w:rPr>
          <w:spacing w:val="40"/>
        </w:rPr>
        <w:t xml:space="preserve"> </w:t>
      </w:r>
      <w:r>
        <w:t>no</w:t>
      </w:r>
      <w:r>
        <w:rPr>
          <w:spacing w:val="40"/>
        </w:rPr>
        <w:t xml:space="preserve"> </w:t>
      </w:r>
      <w:r>
        <w:t>obstante</w:t>
      </w:r>
      <w:r>
        <w:rPr>
          <w:spacing w:val="40"/>
        </w:rPr>
        <w:t xml:space="preserve"> </w:t>
      </w:r>
      <w:r>
        <w:t>lo</w:t>
      </w:r>
      <w:r>
        <w:rPr>
          <w:spacing w:val="40"/>
        </w:rPr>
        <w:t xml:space="preserve"> </w:t>
      </w:r>
      <w:r>
        <w:t>dicho,</w:t>
      </w:r>
      <w:r>
        <w:rPr>
          <w:spacing w:val="40"/>
        </w:rPr>
        <w:t xml:space="preserve"> </w:t>
      </w:r>
      <w:r>
        <w:t>el</w:t>
      </w:r>
      <w:r>
        <w:rPr>
          <w:spacing w:val="40"/>
        </w:rPr>
        <w:t xml:space="preserve"> </w:t>
      </w:r>
      <w:r>
        <w:t>recurso</w:t>
      </w:r>
      <w:r>
        <w:rPr>
          <w:spacing w:val="40"/>
        </w:rPr>
        <w:t xml:space="preserve"> </w:t>
      </w:r>
      <w:r>
        <w:t>no</w:t>
      </w:r>
      <w:r>
        <w:rPr>
          <w:spacing w:val="40"/>
        </w:rPr>
        <w:t xml:space="preserve"> </w:t>
      </w:r>
      <w:r>
        <w:t>ha</w:t>
      </w:r>
      <w:r>
        <w:rPr>
          <w:spacing w:val="40"/>
        </w:rPr>
        <w:t xml:space="preserve"> </w:t>
      </w:r>
      <w:r>
        <w:t>sido</w:t>
      </w:r>
    </w:p>
    <w:p w14:paraId="76BD7C65" w14:textId="77777777" w:rsidR="00403583" w:rsidRDefault="008758A7" w:rsidP="000D5462">
      <w:pPr>
        <w:pStyle w:val="Textoindependiente"/>
        <w:spacing w:line="320" w:lineRule="exact"/>
        <w:ind w:left="545"/>
        <w:jc w:val="both"/>
      </w:pPr>
      <w:r>
        <w:t>encaminado</w:t>
      </w:r>
      <w:r>
        <w:rPr>
          <w:spacing w:val="63"/>
        </w:rPr>
        <w:t xml:space="preserve"> </w:t>
      </w:r>
      <w:r>
        <w:t>como</w:t>
      </w:r>
      <w:r>
        <w:rPr>
          <w:spacing w:val="59"/>
        </w:rPr>
        <w:t xml:space="preserve"> </w:t>
      </w:r>
      <w:r>
        <w:t>debió</w:t>
      </w:r>
      <w:r>
        <w:rPr>
          <w:spacing w:val="58"/>
        </w:rPr>
        <w:t xml:space="preserve"> </w:t>
      </w:r>
      <w:r>
        <w:t>serlo,</w:t>
      </w:r>
      <w:r>
        <w:rPr>
          <w:spacing w:val="63"/>
        </w:rPr>
        <w:t xml:space="preserve"> </w:t>
      </w:r>
      <w:r>
        <w:t>abarcando</w:t>
      </w:r>
      <w:r>
        <w:rPr>
          <w:spacing w:val="63"/>
        </w:rPr>
        <w:t xml:space="preserve"> </w:t>
      </w:r>
      <w:r>
        <w:t>el</w:t>
      </w:r>
      <w:r>
        <w:rPr>
          <w:spacing w:val="60"/>
        </w:rPr>
        <w:t xml:space="preserve"> </w:t>
      </w:r>
      <w:r>
        <w:t>basamento</w:t>
      </w:r>
      <w:r>
        <w:rPr>
          <w:spacing w:val="63"/>
        </w:rPr>
        <w:t xml:space="preserve"> </w:t>
      </w:r>
      <w:r>
        <w:t>jurídico</w:t>
      </w:r>
      <w:r>
        <w:rPr>
          <w:spacing w:val="61"/>
        </w:rPr>
        <w:t xml:space="preserve"> </w:t>
      </w:r>
      <w:r>
        <w:t>que</w:t>
      </w:r>
      <w:r>
        <w:rPr>
          <w:spacing w:val="60"/>
        </w:rPr>
        <w:t xml:space="preserve"> </w:t>
      </w:r>
      <w:r>
        <w:rPr>
          <w:spacing w:val="-5"/>
        </w:rPr>
        <w:t>en</w:t>
      </w:r>
    </w:p>
    <w:p w14:paraId="5E5A2AD9" w14:textId="77777777" w:rsidR="00403583" w:rsidRDefault="008758A7" w:rsidP="000D5462">
      <w:pPr>
        <w:pStyle w:val="Textoindependiente"/>
        <w:spacing w:before="140" w:line="345" w:lineRule="auto"/>
        <w:ind w:left="545" w:right="1707"/>
        <w:jc w:val="both"/>
      </w:pPr>
      <w:r>
        <w:t>propiedad</w:t>
      </w:r>
      <w:r>
        <w:rPr>
          <w:spacing w:val="40"/>
        </w:rPr>
        <w:t xml:space="preserve"> </w:t>
      </w:r>
      <w:r>
        <w:t>e</w:t>
      </w:r>
      <w:r>
        <w:rPr>
          <w:spacing w:val="40"/>
        </w:rPr>
        <w:t xml:space="preserve"> </w:t>
      </w:r>
      <w:r>
        <w:t>ineludiblemente</w:t>
      </w:r>
      <w:r>
        <w:rPr>
          <w:spacing w:val="40"/>
        </w:rPr>
        <w:t xml:space="preserve"> </w:t>
      </w:r>
      <w:r>
        <w:t>resultaba</w:t>
      </w:r>
      <w:r>
        <w:rPr>
          <w:spacing w:val="40"/>
        </w:rPr>
        <w:t xml:space="preserve"> </w:t>
      </w:r>
      <w:r>
        <w:t>ser</w:t>
      </w:r>
      <w:r>
        <w:rPr>
          <w:spacing w:val="40"/>
        </w:rPr>
        <w:t xml:space="preserve"> </w:t>
      </w:r>
      <w:r>
        <w:t>pertinente</w:t>
      </w:r>
      <w:r>
        <w:rPr>
          <w:spacing w:val="40"/>
        </w:rPr>
        <w:t xml:space="preserve"> </w:t>
      </w:r>
      <w:r>
        <w:t>y</w:t>
      </w:r>
      <w:r>
        <w:rPr>
          <w:spacing w:val="40"/>
        </w:rPr>
        <w:t xml:space="preserve"> </w:t>
      </w:r>
      <w:r>
        <w:t>de</w:t>
      </w:r>
      <w:r>
        <w:rPr>
          <w:spacing w:val="40"/>
        </w:rPr>
        <w:t xml:space="preserve"> </w:t>
      </w:r>
      <w:r>
        <w:t>rigor.</w:t>
      </w:r>
      <w:r>
        <w:rPr>
          <w:spacing w:val="40"/>
        </w:rPr>
        <w:t xml:space="preserve"> </w:t>
      </w:r>
      <w:r>
        <w:t>Esto</w:t>
      </w:r>
      <w:r>
        <w:rPr>
          <w:spacing w:val="40"/>
        </w:rPr>
        <w:t xml:space="preserve"> </w:t>
      </w:r>
      <w:r>
        <w:t>es así, puesto que la preceptiva legal citada en el motivo sexto de este fallo y que constituye, como se ha visto, aquella en que se asila la estructura normativa sobre la cual viene construido el alegato de casación de fondo,</w:t>
      </w:r>
      <w:r>
        <w:rPr>
          <w:spacing w:val="80"/>
        </w:rPr>
        <w:t xml:space="preserve"> </w:t>
      </w:r>
      <w:r>
        <w:t>no es bastante para abordar el examen de la resolución de la controversia</w:t>
      </w:r>
      <w:r>
        <w:rPr>
          <w:spacing w:val="80"/>
          <w:w w:val="150"/>
        </w:rPr>
        <w:t xml:space="preserve"> </w:t>
      </w:r>
      <w:r>
        <w:t>de la forma en que se hizo por los juzgadores al no venir denunciada la conculcación</w:t>
      </w:r>
      <w:r>
        <w:rPr>
          <w:spacing w:val="34"/>
        </w:rPr>
        <w:t xml:space="preserve"> </w:t>
      </w:r>
      <w:r>
        <w:t>de</w:t>
      </w:r>
      <w:r>
        <w:rPr>
          <w:spacing w:val="33"/>
        </w:rPr>
        <w:t xml:space="preserve"> </w:t>
      </w:r>
      <w:r>
        <w:t>la</w:t>
      </w:r>
      <w:r>
        <w:rPr>
          <w:spacing w:val="35"/>
        </w:rPr>
        <w:t xml:space="preserve"> </w:t>
      </w:r>
      <w:r>
        <w:t>norma</w:t>
      </w:r>
      <w:r>
        <w:rPr>
          <w:spacing w:val="33"/>
        </w:rPr>
        <w:t xml:space="preserve"> </w:t>
      </w:r>
      <w:r>
        <w:t>que</w:t>
      </w:r>
      <w:r>
        <w:rPr>
          <w:spacing w:val="33"/>
        </w:rPr>
        <w:t xml:space="preserve"> </w:t>
      </w:r>
      <w:r>
        <w:t>en</w:t>
      </w:r>
      <w:r>
        <w:rPr>
          <w:spacing w:val="32"/>
        </w:rPr>
        <w:t xml:space="preserve"> </w:t>
      </w:r>
      <w:r>
        <w:t>la</w:t>
      </w:r>
      <w:r>
        <w:rPr>
          <w:spacing w:val="35"/>
        </w:rPr>
        <w:t xml:space="preserve"> </w:t>
      </w:r>
      <w:r>
        <w:t>especie</w:t>
      </w:r>
      <w:r>
        <w:rPr>
          <w:spacing w:val="33"/>
        </w:rPr>
        <w:t xml:space="preserve"> </w:t>
      </w:r>
      <w:r>
        <w:t>tiene</w:t>
      </w:r>
      <w:r>
        <w:rPr>
          <w:spacing w:val="33"/>
        </w:rPr>
        <w:t xml:space="preserve"> </w:t>
      </w:r>
      <w:r>
        <w:t>el</w:t>
      </w:r>
      <w:r>
        <w:rPr>
          <w:spacing w:val="33"/>
        </w:rPr>
        <w:t xml:space="preserve"> </w:t>
      </w:r>
      <w:r>
        <w:t>carácter</w:t>
      </w:r>
      <w:r>
        <w:rPr>
          <w:spacing w:val="37"/>
        </w:rPr>
        <w:t xml:space="preserve"> </w:t>
      </w:r>
      <w:r>
        <w:t>de</w:t>
      </w:r>
      <w:r>
        <w:rPr>
          <w:spacing w:val="31"/>
        </w:rPr>
        <w:t xml:space="preserve"> </w:t>
      </w:r>
      <w:r>
        <w:rPr>
          <w:spacing w:val="-2"/>
        </w:rPr>
        <w:t>decisoria</w:t>
      </w:r>
    </w:p>
    <w:p w14:paraId="442A9FEC" w14:textId="77777777" w:rsidR="00403583" w:rsidRDefault="008758A7" w:rsidP="000D5462">
      <w:pPr>
        <w:pStyle w:val="Textoindependiente"/>
        <w:spacing w:line="319" w:lineRule="exact"/>
        <w:ind w:left="545"/>
        <w:jc w:val="both"/>
      </w:pPr>
      <w:r>
        <w:t>de</w:t>
      </w:r>
      <w:r>
        <w:rPr>
          <w:spacing w:val="49"/>
        </w:rPr>
        <w:t xml:space="preserve"> </w:t>
      </w:r>
      <w:r>
        <w:t>la</w:t>
      </w:r>
      <w:r>
        <w:rPr>
          <w:spacing w:val="54"/>
        </w:rPr>
        <w:t xml:space="preserve"> </w:t>
      </w:r>
      <w:r>
        <w:t>litis,</w:t>
      </w:r>
      <w:r>
        <w:rPr>
          <w:spacing w:val="50"/>
        </w:rPr>
        <w:t xml:space="preserve"> </w:t>
      </w:r>
      <w:r>
        <w:t>en</w:t>
      </w:r>
      <w:r>
        <w:rPr>
          <w:spacing w:val="52"/>
        </w:rPr>
        <w:t xml:space="preserve"> </w:t>
      </w:r>
      <w:r>
        <w:t>particular,</w:t>
      </w:r>
      <w:r>
        <w:rPr>
          <w:spacing w:val="52"/>
        </w:rPr>
        <w:t xml:space="preserve"> </w:t>
      </w:r>
      <w:r>
        <w:t>el</w:t>
      </w:r>
      <w:r>
        <w:rPr>
          <w:spacing w:val="52"/>
        </w:rPr>
        <w:t xml:space="preserve"> </w:t>
      </w:r>
      <w:r>
        <w:t>artículo</w:t>
      </w:r>
      <w:r>
        <w:rPr>
          <w:spacing w:val="54"/>
        </w:rPr>
        <w:t xml:space="preserve"> </w:t>
      </w:r>
      <w:r>
        <w:t>8</w:t>
      </w:r>
      <w:r>
        <w:rPr>
          <w:spacing w:val="50"/>
        </w:rPr>
        <w:t xml:space="preserve"> </w:t>
      </w:r>
      <w:r>
        <w:t>numeral</w:t>
      </w:r>
      <w:r>
        <w:rPr>
          <w:spacing w:val="52"/>
        </w:rPr>
        <w:t xml:space="preserve"> </w:t>
      </w:r>
      <w:r>
        <w:t>7</w:t>
      </w:r>
      <w:r>
        <w:rPr>
          <w:spacing w:val="51"/>
        </w:rPr>
        <w:t xml:space="preserve"> </w:t>
      </w:r>
      <w:r>
        <w:t>de</w:t>
      </w:r>
      <w:r>
        <w:rPr>
          <w:spacing w:val="51"/>
        </w:rPr>
        <w:t xml:space="preserve"> </w:t>
      </w:r>
      <w:r>
        <w:t>la</w:t>
      </w:r>
      <w:r>
        <w:rPr>
          <w:spacing w:val="52"/>
        </w:rPr>
        <w:t xml:space="preserve"> </w:t>
      </w:r>
      <w:r>
        <w:t>Ley</w:t>
      </w:r>
      <w:r>
        <w:rPr>
          <w:spacing w:val="50"/>
        </w:rPr>
        <w:t xml:space="preserve"> </w:t>
      </w:r>
      <w:r>
        <w:t>18.101,</w:t>
      </w:r>
      <w:r>
        <w:rPr>
          <w:spacing w:val="74"/>
        </w:rPr>
        <w:t xml:space="preserve"> </w:t>
      </w:r>
      <w:r>
        <w:rPr>
          <w:spacing w:val="-5"/>
        </w:rPr>
        <w:t>que</w:t>
      </w:r>
    </w:p>
    <w:p w14:paraId="3245F973" w14:textId="77777777" w:rsidR="00403583" w:rsidRDefault="008758A7" w:rsidP="000D5462">
      <w:pPr>
        <w:pStyle w:val="Textoindependiente"/>
        <w:spacing w:before="140"/>
        <w:ind w:left="545"/>
        <w:jc w:val="both"/>
      </w:pPr>
      <w:r>
        <w:t>regula</w:t>
      </w:r>
      <w:r>
        <w:rPr>
          <w:spacing w:val="63"/>
        </w:rPr>
        <w:t xml:space="preserve"> </w:t>
      </w:r>
      <w:r>
        <w:t>la</w:t>
      </w:r>
      <w:r>
        <w:rPr>
          <w:spacing w:val="67"/>
        </w:rPr>
        <w:t xml:space="preserve"> </w:t>
      </w:r>
      <w:r>
        <w:t>forma</w:t>
      </w:r>
      <w:r>
        <w:rPr>
          <w:spacing w:val="65"/>
        </w:rPr>
        <w:t xml:space="preserve"> </w:t>
      </w:r>
      <w:r>
        <w:t>de</w:t>
      </w:r>
      <w:r>
        <w:rPr>
          <w:spacing w:val="63"/>
        </w:rPr>
        <w:t xml:space="preserve"> </w:t>
      </w:r>
      <w:r>
        <w:t>apreciación</w:t>
      </w:r>
      <w:r>
        <w:rPr>
          <w:spacing w:val="67"/>
        </w:rPr>
        <w:t xml:space="preserve"> </w:t>
      </w:r>
      <w:r>
        <w:t>de</w:t>
      </w:r>
      <w:r>
        <w:rPr>
          <w:spacing w:val="65"/>
        </w:rPr>
        <w:t xml:space="preserve"> </w:t>
      </w:r>
      <w:r>
        <w:t>la</w:t>
      </w:r>
      <w:r>
        <w:rPr>
          <w:spacing w:val="64"/>
        </w:rPr>
        <w:t xml:space="preserve"> </w:t>
      </w:r>
      <w:r>
        <w:t>prueba</w:t>
      </w:r>
      <w:r>
        <w:rPr>
          <w:spacing w:val="64"/>
        </w:rPr>
        <w:t xml:space="preserve"> </w:t>
      </w:r>
      <w:r>
        <w:t>en</w:t>
      </w:r>
      <w:r>
        <w:rPr>
          <w:spacing w:val="65"/>
        </w:rPr>
        <w:t xml:space="preserve"> </w:t>
      </w:r>
      <w:r>
        <w:t>los</w:t>
      </w:r>
      <w:r>
        <w:rPr>
          <w:spacing w:val="65"/>
        </w:rPr>
        <w:t xml:space="preserve"> </w:t>
      </w:r>
      <w:r>
        <w:t>juicios</w:t>
      </w:r>
      <w:r>
        <w:rPr>
          <w:spacing w:val="65"/>
        </w:rPr>
        <w:t xml:space="preserve"> </w:t>
      </w:r>
      <w:r>
        <w:t>relativos</w:t>
      </w:r>
      <w:r>
        <w:rPr>
          <w:spacing w:val="64"/>
        </w:rPr>
        <w:t xml:space="preserve"> </w:t>
      </w:r>
      <w:r>
        <w:rPr>
          <w:spacing w:val="-5"/>
        </w:rPr>
        <w:t>al</w:t>
      </w:r>
    </w:p>
    <w:p w14:paraId="417F8D04" w14:textId="77777777" w:rsidR="00403583" w:rsidRDefault="00403583" w:rsidP="000D5462">
      <w:pPr>
        <w:pStyle w:val="Textoindependiente"/>
        <w:jc w:val="both"/>
        <w:sectPr w:rsidR="00403583">
          <w:pgSz w:w="12240" w:h="20160"/>
          <w:pgMar w:top="1640" w:right="0" w:bottom="960" w:left="1440" w:header="0" w:footer="760" w:gutter="0"/>
          <w:cols w:space="720"/>
        </w:sectPr>
      </w:pPr>
    </w:p>
    <w:p w14:paraId="55519CEE" w14:textId="77777777" w:rsidR="00403583" w:rsidRDefault="008758A7" w:rsidP="000D5462">
      <w:pPr>
        <w:pStyle w:val="Textoindependiente"/>
        <w:spacing w:before="50" w:line="345" w:lineRule="auto"/>
        <w:ind w:left="545" w:right="1708"/>
        <w:jc w:val="both"/>
      </w:pPr>
      <w:r>
        <w:lastRenderedPageBreak/>
        <w:t>contrato</w:t>
      </w:r>
      <w:r>
        <w:rPr>
          <w:spacing w:val="80"/>
        </w:rPr>
        <w:t xml:space="preserve"> </w:t>
      </w:r>
      <w:r>
        <w:t>de</w:t>
      </w:r>
      <w:r>
        <w:rPr>
          <w:spacing w:val="80"/>
        </w:rPr>
        <w:t xml:space="preserve"> </w:t>
      </w:r>
      <w:r>
        <w:t>arrendamiento,</w:t>
      </w:r>
      <w:r>
        <w:rPr>
          <w:spacing w:val="80"/>
        </w:rPr>
        <w:t xml:space="preserve"> </w:t>
      </w:r>
      <w:r>
        <w:t>que</w:t>
      </w:r>
      <w:r>
        <w:rPr>
          <w:spacing w:val="80"/>
        </w:rPr>
        <w:t xml:space="preserve"> </w:t>
      </w:r>
      <w:r>
        <w:t>es</w:t>
      </w:r>
      <w:r>
        <w:rPr>
          <w:spacing w:val="80"/>
        </w:rPr>
        <w:t xml:space="preserve"> </w:t>
      </w:r>
      <w:r>
        <w:t>justamente</w:t>
      </w:r>
      <w:r>
        <w:rPr>
          <w:spacing w:val="80"/>
        </w:rPr>
        <w:t xml:space="preserve"> </w:t>
      </w:r>
      <w:r>
        <w:t>la</w:t>
      </w:r>
      <w:r>
        <w:rPr>
          <w:spacing w:val="80"/>
        </w:rPr>
        <w:t xml:space="preserve"> </w:t>
      </w:r>
      <w:r>
        <w:t>que</w:t>
      </w:r>
      <w:r>
        <w:rPr>
          <w:spacing w:val="80"/>
        </w:rPr>
        <w:t xml:space="preserve"> </w:t>
      </w:r>
      <w:r>
        <w:t>fundamenta</w:t>
      </w:r>
      <w:r>
        <w:rPr>
          <w:spacing w:val="80"/>
        </w:rPr>
        <w:t xml:space="preserve"> </w:t>
      </w:r>
      <w:r>
        <w:t>la</w:t>
      </w:r>
      <w:r>
        <w:rPr>
          <w:spacing w:val="80"/>
          <w:w w:val="150"/>
        </w:rPr>
        <w:t xml:space="preserve"> </w:t>
      </w:r>
      <w:r>
        <w:t>decisión de rechazar la acción.</w:t>
      </w:r>
    </w:p>
    <w:p w14:paraId="36FE456E" w14:textId="7D2C93F3" w:rsidR="00403583" w:rsidRDefault="000D5462" w:rsidP="000D5462">
      <w:pPr>
        <w:pStyle w:val="Textoindependiente"/>
        <w:spacing w:line="321" w:lineRule="exact"/>
        <w:ind w:left="0" w:right="442"/>
        <w:jc w:val="both"/>
      </w:pPr>
      <w:r>
        <w:t xml:space="preserve">         D</w:t>
      </w:r>
      <w:r>
        <w:rPr>
          <w:spacing w:val="-43"/>
        </w:rPr>
        <w:t xml:space="preserve"> </w:t>
      </w:r>
      <w:proofErr w:type="spellStart"/>
      <w:r>
        <w:rPr>
          <w:b/>
          <w:spacing w:val="15"/>
        </w:rPr>
        <w:t>é</w:t>
      </w:r>
      <w:r>
        <w:rPr>
          <w:spacing w:val="15"/>
        </w:rPr>
        <w:t>cimo</w:t>
      </w:r>
      <w:proofErr w:type="spellEnd"/>
      <w:r>
        <w:rPr>
          <w:spacing w:val="75"/>
        </w:rPr>
        <w:t xml:space="preserve"> </w:t>
      </w:r>
      <w:r>
        <w:rPr>
          <w:spacing w:val="21"/>
        </w:rPr>
        <w:t>quinto:</w:t>
      </w:r>
      <w:r>
        <w:rPr>
          <w:spacing w:val="53"/>
        </w:rPr>
        <w:t xml:space="preserve"> </w:t>
      </w:r>
      <w:r>
        <w:t>Que,</w:t>
      </w:r>
      <w:r>
        <w:rPr>
          <w:spacing w:val="22"/>
        </w:rPr>
        <w:t xml:space="preserve"> </w:t>
      </w:r>
      <w:r>
        <w:t>en</w:t>
      </w:r>
      <w:r>
        <w:rPr>
          <w:spacing w:val="22"/>
        </w:rPr>
        <w:t xml:space="preserve"> </w:t>
      </w:r>
      <w:r>
        <w:t>esas</w:t>
      </w:r>
      <w:r>
        <w:rPr>
          <w:spacing w:val="24"/>
        </w:rPr>
        <w:t xml:space="preserve"> </w:t>
      </w:r>
      <w:r>
        <w:t>condiciones,</w:t>
      </w:r>
      <w:r>
        <w:rPr>
          <w:spacing w:val="23"/>
        </w:rPr>
        <w:t xml:space="preserve"> </w:t>
      </w:r>
      <w:r>
        <w:t>al</w:t>
      </w:r>
      <w:r>
        <w:rPr>
          <w:spacing w:val="24"/>
        </w:rPr>
        <w:t xml:space="preserve"> </w:t>
      </w:r>
      <w:r>
        <w:t>no</w:t>
      </w:r>
      <w:r>
        <w:rPr>
          <w:spacing w:val="23"/>
        </w:rPr>
        <w:t xml:space="preserve"> </w:t>
      </w:r>
      <w:r>
        <w:t>venir</w:t>
      </w:r>
      <w:r>
        <w:rPr>
          <w:spacing w:val="23"/>
        </w:rPr>
        <w:t xml:space="preserve"> </w:t>
      </w:r>
      <w:r>
        <w:t>acusado</w:t>
      </w:r>
      <w:r>
        <w:rPr>
          <w:spacing w:val="24"/>
        </w:rPr>
        <w:t xml:space="preserve"> </w:t>
      </w:r>
      <w:r>
        <w:rPr>
          <w:spacing w:val="-5"/>
        </w:rPr>
        <w:t>en</w:t>
      </w:r>
    </w:p>
    <w:p w14:paraId="53BA672C" w14:textId="77777777" w:rsidR="00403583" w:rsidRDefault="008758A7" w:rsidP="000D5462">
      <w:pPr>
        <w:pStyle w:val="Textoindependiente"/>
        <w:spacing w:before="142" w:line="343" w:lineRule="auto"/>
        <w:ind w:left="545" w:right="1708"/>
        <w:jc w:val="both"/>
      </w:pPr>
      <w:r>
        <w:t>el libelo de casación el quebrantamiento de la preceptiva sustantiva básica en comentario, su vigor se ve radicalmente debilitado.</w:t>
      </w:r>
    </w:p>
    <w:p w14:paraId="3114F780" w14:textId="77777777" w:rsidR="00403583" w:rsidRDefault="008758A7" w:rsidP="000D5462">
      <w:pPr>
        <w:pStyle w:val="Textoindependiente"/>
        <w:spacing w:before="5" w:line="343" w:lineRule="auto"/>
        <w:ind w:left="545" w:right="1708" w:firstLine="722"/>
        <w:jc w:val="both"/>
      </w:pPr>
      <w:r>
        <w:t>En</w:t>
      </w:r>
      <w:r>
        <w:rPr>
          <w:spacing w:val="40"/>
        </w:rPr>
        <w:t xml:space="preserve"> </w:t>
      </w:r>
      <w:r>
        <w:t>efecto,</w:t>
      </w:r>
      <w:r>
        <w:rPr>
          <w:spacing w:val="40"/>
        </w:rPr>
        <w:t xml:space="preserve"> </w:t>
      </w:r>
      <w:r>
        <w:t>en</w:t>
      </w:r>
      <w:r>
        <w:rPr>
          <w:spacing w:val="40"/>
        </w:rPr>
        <w:t xml:space="preserve"> </w:t>
      </w:r>
      <w:r>
        <w:t>este</w:t>
      </w:r>
      <w:r>
        <w:rPr>
          <w:spacing w:val="40"/>
        </w:rPr>
        <w:t xml:space="preserve"> </w:t>
      </w:r>
      <w:r>
        <w:t>punto</w:t>
      </w:r>
      <w:r>
        <w:rPr>
          <w:spacing w:val="40"/>
        </w:rPr>
        <w:t xml:space="preserve"> </w:t>
      </w:r>
      <w:r>
        <w:t>de</w:t>
      </w:r>
      <w:r>
        <w:rPr>
          <w:spacing w:val="40"/>
        </w:rPr>
        <w:t xml:space="preserve"> </w:t>
      </w:r>
      <w:r>
        <w:t>la</w:t>
      </w:r>
      <w:r>
        <w:rPr>
          <w:spacing w:val="40"/>
        </w:rPr>
        <w:t xml:space="preserve"> </w:t>
      </w:r>
      <w:r>
        <w:t>reflexión</w:t>
      </w:r>
      <w:r>
        <w:rPr>
          <w:spacing w:val="40"/>
        </w:rPr>
        <w:t xml:space="preserve"> </w:t>
      </w:r>
      <w:r>
        <w:t>vale</w:t>
      </w:r>
      <w:r>
        <w:rPr>
          <w:spacing w:val="40"/>
        </w:rPr>
        <w:t xml:space="preserve"> </w:t>
      </w:r>
      <w:r>
        <w:t>poner</w:t>
      </w:r>
      <w:r>
        <w:rPr>
          <w:spacing w:val="40"/>
        </w:rPr>
        <w:t xml:space="preserve"> </w:t>
      </w:r>
      <w:r>
        <w:t>de</w:t>
      </w:r>
      <w:r>
        <w:rPr>
          <w:spacing w:val="40"/>
        </w:rPr>
        <w:t xml:space="preserve"> </w:t>
      </w:r>
      <w:r>
        <w:t>relieve</w:t>
      </w:r>
      <w:r>
        <w:rPr>
          <w:spacing w:val="40"/>
        </w:rPr>
        <w:t xml:space="preserve"> </w:t>
      </w:r>
      <w:r>
        <w:t>la</w:t>
      </w:r>
      <w:r>
        <w:rPr>
          <w:spacing w:val="40"/>
        </w:rPr>
        <w:t xml:space="preserve"> </w:t>
      </w:r>
      <w:r>
        <w:t>particularidad</w:t>
      </w:r>
      <w:r>
        <w:rPr>
          <w:spacing w:val="50"/>
          <w:w w:val="150"/>
        </w:rPr>
        <w:t xml:space="preserve"> </w:t>
      </w:r>
      <w:r>
        <w:t>que,</w:t>
      </w:r>
      <w:r>
        <w:rPr>
          <w:spacing w:val="48"/>
          <w:w w:val="150"/>
        </w:rPr>
        <w:t xml:space="preserve"> </w:t>
      </w:r>
      <w:r>
        <w:t>en</w:t>
      </w:r>
      <w:r>
        <w:rPr>
          <w:spacing w:val="47"/>
          <w:w w:val="150"/>
        </w:rPr>
        <w:t xml:space="preserve"> </w:t>
      </w:r>
      <w:r>
        <w:t>cuanto</w:t>
      </w:r>
      <w:r>
        <w:rPr>
          <w:spacing w:val="46"/>
          <w:w w:val="150"/>
        </w:rPr>
        <w:t xml:space="preserve"> </w:t>
      </w:r>
      <w:r>
        <w:t>constituye</w:t>
      </w:r>
      <w:r>
        <w:rPr>
          <w:spacing w:val="48"/>
          <w:w w:val="150"/>
        </w:rPr>
        <w:t xml:space="preserve"> </w:t>
      </w:r>
      <w:r>
        <w:t>su</w:t>
      </w:r>
      <w:r>
        <w:rPr>
          <w:spacing w:val="48"/>
          <w:w w:val="150"/>
        </w:rPr>
        <w:t xml:space="preserve"> </w:t>
      </w:r>
      <w:r>
        <w:t>objetivo</w:t>
      </w:r>
      <w:r>
        <w:rPr>
          <w:spacing w:val="48"/>
          <w:w w:val="150"/>
        </w:rPr>
        <w:t xml:space="preserve"> </w:t>
      </w:r>
      <w:r>
        <w:t>directo,</w:t>
      </w:r>
      <w:r>
        <w:rPr>
          <w:spacing w:val="46"/>
          <w:w w:val="150"/>
        </w:rPr>
        <w:t xml:space="preserve"> </w:t>
      </w:r>
      <w:r>
        <w:t>define</w:t>
      </w:r>
      <w:r>
        <w:rPr>
          <w:spacing w:val="48"/>
          <w:w w:val="150"/>
        </w:rPr>
        <w:t xml:space="preserve"> </w:t>
      </w:r>
      <w:r>
        <w:rPr>
          <w:spacing w:val="-5"/>
        </w:rPr>
        <w:t>al</w:t>
      </w:r>
    </w:p>
    <w:p w14:paraId="0C67AE4A" w14:textId="77777777" w:rsidR="00403583" w:rsidRDefault="008758A7" w:rsidP="000D5462">
      <w:pPr>
        <w:pStyle w:val="Textoindependiente"/>
        <w:spacing w:before="5"/>
        <w:ind w:left="545"/>
        <w:jc w:val="both"/>
      </w:pPr>
      <w:r>
        <w:t>recurso</w:t>
      </w:r>
      <w:r>
        <w:rPr>
          <w:spacing w:val="33"/>
        </w:rPr>
        <w:t xml:space="preserve"> </w:t>
      </w:r>
      <w:r>
        <w:t>de</w:t>
      </w:r>
      <w:r>
        <w:rPr>
          <w:spacing w:val="35"/>
        </w:rPr>
        <w:t xml:space="preserve"> </w:t>
      </w:r>
      <w:r>
        <w:t>casación</w:t>
      </w:r>
      <w:r>
        <w:rPr>
          <w:spacing w:val="38"/>
        </w:rPr>
        <w:t xml:space="preserve"> </w:t>
      </w:r>
      <w:r>
        <w:t>en</w:t>
      </w:r>
      <w:r>
        <w:rPr>
          <w:spacing w:val="36"/>
        </w:rPr>
        <w:t xml:space="preserve"> </w:t>
      </w:r>
      <w:r>
        <w:t>el</w:t>
      </w:r>
      <w:r>
        <w:rPr>
          <w:spacing w:val="36"/>
        </w:rPr>
        <w:t xml:space="preserve"> </w:t>
      </w:r>
      <w:r>
        <w:t>fondo</w:t>
      </w:r>
      <w:r>
        <w:rPr>
          <w:spacing w:val="34"/>
        </w:rPr>
        <w:t xml:space="preserve"> </w:t>
      </w:r>
      <w:r>
        <w:t>y</w:t>
      </w:r>
      <w:r>
        <w:rPr>
          <w:spacing w:val="35"/>
        </w:rPr>
        <w:t xml:space="preserve"> </w:t>
      </w:r>
      <w:r>
        <w:t>es</w:t>
      </w:r>
      <w:r>
        <w:rPr>
          <w:spacing w:val="37"/>
        </w:rPr>
        <w:t xml:space="preserve"> </w:t>
      </w:r>
      <w:r>
        <w:t>que</w:t>
      </w:r>
      <w:r>
        <w:rPr>
          <w:spacing w:val="42"/>
        </w:rPr>
        <w:t xml:space="preserve"> </w:t>
      </w:r>
      <w:r>
        <w:t>éste</w:t>
      </w:r>
      <w:r>
        <w:rPr>
          <w:spacing w:val="36"/>
        </w:rPr>
        <w:t xml:space="preserve"> </w:t>
      </w:r>
      <w:r>
        <w:t>permite</w:t>
      </w:r>
      <w:r>
        <w:rPr>
          <w:spacing w:val="34"/>
        </w:rPr>
        <w:t xml:space="preserve"> </w:t>
      </w:r>
      <w:r>
        <w:t>la</w:t>
      </w:r>
      <w:r>
        <w:rPr>
          <w:spacing w:val="36"/>
        </w:rPr>
        <w:t xml:space="preserve"> </w:t>
      </w:r>
      <w:r>
        <w:t>invalidación</w:t>
      </w:r>
      <w:r>
        <w:rPr>
          <w:spacing w:val="36"/>
        </w:rPr>
        <w:t xml:space="preserve"> </w:t>
      </w:r>
      <w:r>
        <w:rPr>
          <w:spacing w:val="-5"/>
        </w:rPr>
        <w:t>de</w:t>
      </w:r>
    </w:p>
    <w:p w14:paraId="0095F69F" w14:textId="77777777" w:rsidR="00403583" w:rsidRDefault="008758A7" w:rsidP="000D5462">
      <w:pPr>
        <w:pStyle w:val="Textoindependiente"/>
        <w:spacing w:before="140" w:line="345" w:lineRule="auto"/>
        <w:ind w:left="545" w:right="1707"/>
        <w:jc w:val="both"/>
      </w:pPr>
      <w:r>
        <w:t>determinadas sentencias que hayan sido pronunciadas con infracción de</w:t>
      </w:r>
      <w:r>
        <w:rPr>
          <w:spacing w:val="80"/>
        </w:rPr>
        <w:t xml:space="preserve"> </w:t>
      </w:r>
      <w:r>
        <w:t xml:space="preserve">ley, siempre que haya tenido influencia sustancial en su parte resolutiva o </w:t>
      </w:r>
      <w:r>
        <w:rPr>
          <w:spacing w:val="-2"/>
        </w:rPr>
        <w:t>decisoria.</w:t>
      </w:r>
    </w:p>
    <w:p w14:paraId="1422EBE9" w14:textId="77777777" w:rsidR="00403583" w:rsidRDefault="008758A7" w:rsidP="000D5462">
      <w:pPr>
        <w:pStyle w:val="Textoindependiente"/>
        <w:spacing w:line="345" w:lineRule="auto"/>
        <w:ind w:left="545" w:right="1705" w:firstLine="722"/>
        <w:jc w:val="both"/>
      </w:pPr>
      <w:r>
        <w:t>Semejante connotación esencial de este medio de impugnación se encuentra claramente establecida en el artículo 767 del Código de Procedimiento Civil, que lo instituye dentro de nuestro ordenamiento positivo</w:t>
      </w:r>
      <w:r>
        <w:rPr>
          <w:spacing w:val="40"/>
        </w:rPr>
        <w:t xml:space="preserve"> </w:t>
      </w:r>
      <w:r>
        <w:t>y</w:t>
      </w:r>
      <w:r>
        <w:rPr>
          <w:spacing w:val="40"/>
        </w:rPr>
        <w:t xml:space="preserve"> </w:t>
      </w:r>
      <w:r>
        <w:t>se</w:t>
      </w:r>
      <w:r>
        <w:rPr>
          <w:spacing w:val="40"/>
        </w:rPr>
        <w:t xml:space="preserve"> </w:t>
      </w:r>
      <w:r>
        <w:t>traduce</w:t>
      </w:r>
      <w:r>
        <w:rPr>
          <w:spacing w:val="40"/>
        </w:rPr>
        <w:t xml:space="preserve"> </w:t>
      </w:r>
      <w:r>
        <w:t>en</w:t>
      </w:r>
      <w:r>
        <w:rPr>
          <w:spacing w:val="40"/>
        </w:rPr>
        <w:t xml:space="preserve"> </w:t>
      </w:r>
      <w:r>
        <w:t>que</w:t>
      </w:r>
      <w:r>
        <w:rPr>
          <w:spacing w:val="40"/>
        </w:rPr>
        <w:t xml:space="preserve"> </w:t>
      </w:r>
      <w:r>
        <w:t>no</w:t>
      </w:r>
      <w:r>
        <w:rPr>
          <w:spacing w:val="40"/>
        </w:rPr>
        <w:t xml:space="preserve"> </w:t>
      </w:r>
      <w:r>
        <w:t>cualquier</w:t>
      </w:r>
      <w:r>
        <w:rPr>
          <w:spacing w:val="40"/>
        </w:rPr>
        <w:t xml:space="preserve"> </w:t>
      </w:r>
      <w:r>
        <w:t>transgresión</w:t>
      </w:r>
      <w:r>
        <w:rPr>
          <w:spacing w:val="40"/>
        </w:rPr>
        <w:t xml:space="preserve"> </w:t>
      </w:r>
      <w:r>
        <w:t>de</w:t>
      </w:r>
      <w:r>
        <w:rPr>
          <w:spacing w:val="40"/>
        </w:rPr>
        <w:t xml:space="preserve"> </w:t>
      </w:r>
      <w:r>
        <w:t>ley</w:t>
      </w:r>
      <w:r>
        <w:rPr>
          <w:spacing w:val="40"/>
        </w:rPr>
        <w:t xml:space="preserve"> </w:t>
      </w:r>
      <w:r>
        <w:t>resulta idónea para provocar la nulidad de la sentencia impugnada, sino solo aquella que haya tenido incidencia determinante en lo resuelto, esto es, la que recaiga sobre alguna ley que en el caso concreto ostente la condición</w:t>
      </w:r>
      <w:r>
        <w:rPr>
          <w:spacing w:val="80"/>
        </w:rPr>
        <w:t xml:space="preserve"> </w:t>
      </w:r>
      <w:r>
        <w:t>de ser decisoria litis.</w:t>
      </w:r>
    </w:p>
    <w:p w14:paraId="1AC0FB53" w14:textId="77777777" w:rsidR="00403583" w:rsidRDefault="008758A7" w:rsidP="000D5462">
      <w:pPr>
        <w:pStyle w:val="Textoindependiente"/>
        <w:spacing w:line="343" w:lineRule="auto"/>
        <w:ind w:left="545" w:right="1711" w:firstLine="722"/>
        <w:jc w:val="both"/>
      </w:pPr>
      <w:r>
        <w:t>En tal sentido, esta Corte ha dicho que las normas infringidas en el fallo,</w:t>
      </w:r>
      <w:r>
        <w:rPr>
          <w:spacing w:val="43"/>
        </w:rPr>
        <w:t xml:space="preserve"> </w:t>
      </w:r>
      <w:r>
        <w:t>para</w:t>
      </w:r>
      <w:r>
        <w:rPr>
          <w:spacing w:val="40"/>
        </w:rPr>
        <w:t xml:space="preserve"> </w:t>
      </w:r>
      <w:r>
        <w:t>que</w:t>
      </w:r>
      <w:r>
        <w:rPr>
          <w:spacing w:val="41"/>
        </w:rPr>
        <w:t xml:space="preserve"> </w:t>
      </w:r>
      <w:r>
        <w:t>pueda</w:t>
      </w:r>
      <w:r>
        <w:rPr>
          <w:spacing w:val="39"/>
        </w:rPr>
        <w:t xml:space="preserve"> </w:t>
      </w:r>
      <w:r>
        <w:t>prosperar</w:t>
      </w:r>
      <w:r>
        <w:rPr>
          <w:spacing w:val="44"/>
        </w:rPr>
        <w:t xml:space="preserve"> </w:t>
      </w:r>
      <w:r>
        <w:t>un</w:t>
      </w:r>
      <w:r>
        <w:rPr>
          <w:spacing w:val="41"/>
        </w:rPr>
        <w:t xml:space="preserve"> </w:t>
      </w:r>
      <w:r>
        <w:t>recurso</w:t>
      </w:r>
      <w:r>
        <w:rPr>
          <w:spacing w:val="39"/>
        </w:rPr>
        <w:t xml:space="preserve"> </w:t>
      </w:r>
      <w:r>
        <w:t>de</w:t>
      </w:r>
      <w:r>
        <w:rPr>
          <w:spacing w:val="41"/>
        </w:rPr>
        <w:t xml:space="preserve"> </w:t>
      </w:r>
      <w:r>
        <w:t>casación</w:t>
      </w:r>
      <w:r>
        <w:rPr>
          <w:spacing w:val="43"/>
        </w:rPr>
        <w:t xml:space="preserve"> </w:t>
      </w:r>
      <w:r>
        <w:t>en</w:t>
      </w:r>
      <w:r>
        <w:rPr>
          <w:spacing w:val="43"/>
        </w:rPr>
        <w:t xml:space="preserve"> </w:t>
      </w:r>
      <w:r>
        <w:t>el</w:t>
      </w:r>
      <w:r>
        <w:rPr>
          <w:spacing w:val="39"/>
        </w:rPr>
        <w:t xml:space="preserve"> </w:t>
      </w:r>
      <w:r>
        <w:t>fondo,</w:t>
      </w:r>
      <w:r>
        <w:rPr>
          <w:spacing w:val="40"/>
        </w:rPr>
        <w:t xml:space="preserve"> </w:t>
      </w:r>
      <w:r>
        <w:rPr>
          <w:spacing w:val="-5"/>
        </w:rPr>
        <w:t>han</w:t>
      </w:r>
    </w:p>
    <w:p w14:paraId="78766E89" w14:textId="77777777" w:rsidR="00403583" w:rsidRDefault="008758A7" w:rsidP="000D5462">
      <w:pPr>
        <w:pStyle w:val="Textoindependiente"/>
        <w:spacing w:line="321" w:lineRule="exact"/>
        <w:ind w:left="545"/>
        <w:jc w:val="both"/>
      </w:pPr>
      <w:r>
        <w:t>de</w:t>
      </w:r>
      <w:r>
        <w:rPr>
          <w:spacing w:val="55"/>
        </w:rPr>
        <w:t xml:space="preserve"> </w:t>
      </w:r>
      <w:r>
        <w:t>ser</w:t>
      </w:r>
      <w:r>
        <w:rPr>
          <w:spacing w:val="56"/>
        </w:rPr>
        <w:t xml:space="preserve"> </w:t>
      </w:r>
      <w:r>
        <w:t>tanto</w:t>
      </w:r>
      <w:r>
        <w:rPr>
          <w:spacing w:val="56"/>
        </w:rPr>
        <w:t xml:space="preserve"> </w:t>
      </w:r>
      <w:r>
        <w:t>las</w:t>
      </w:r>
      <w:r>
        <w:rPr>
          <w:spacing w:val="59"/>
        </w:rPr>
        <w:t xml:space="preserve"> </w:t>
      </w:r>
      <w:r>
        <w:t>que</w:t>
      </w:r>
      <w:r>
        <w:rPr>
          <w:spacing w:val="57"/>
        </w:rPr>
        <w:t xml:space="preserve"> </w:t>
      </w:r>
      <w:r>
        <w:t>el</w:t>
      </w:r>
      <w:r>
        <w:rPr>
          <w:spacing w:val="58"/>
        </w:rPr>
        <w:t xml:space="preserve"> </w:t>
      </w:r>
      <w:r>
        <w:t>fallador</w:t>
      </w:r>
      <w:r>
        <w:rPr>
          <w:spacing w:val="58"/>
        </w:rPr>
        <w:t xml:space="preserve"> </w:t>
      </w:r>
      <w:r>
        <w:t>invocó</w:t>
      </w:r>
      <w:r>
        <w:rPr>
          <w:spacing w:val="48"/>
        </w:rPr>
        <w:t xml:space="preserve"> </w:t>
      </w:r>
      <w:r>
        <w:t>en</w:t>
      </w:r>
      <w:r>
        <w:rPr>
          <w:spacing w:val="58"/>
        </w:rPr>
        <w:t xml:space="preserve"> </w:t>
      </w:r>
      <w:r>
        <w:t>su</w:t>
      </w:r>
      <w:r>
        <w:rPr>
          <w:spacing w:val="56"/>
        </w:rPr>
        <w:t xml:space="preserve"> </w:t>
      </w:r>
      <w:r>
        <w:t>sentencia</w:t>
      </w:r>
      <w:r>
        <w:rPr>
          <w:spacing w:val="55"/>
        </w:rPr>
        <w:t xml:space="preserve"> </w:t>
      </w:r>
      <w:r>
        <w:t>para</w:t>
      </w:r>
      <w:r>
        <w:rPr>
          <w:spacing w:val="59"/>
        </w:rPr>
        <w:t xml:space="preserve"> </w:t>
      </w:r>
      <w:r>
        <w:t>resolver</w:t>
      </w:r>
      <w:r>
        <w:rPr>
          <w:spacing w:val="56"/>
        </w:rPr>
        <w:t xml:space="preserve"> </w:t>
      </w:r>
      <w:r>
        <w:rPr>
          <w:spacing w:val="-5"/>
        </w:rPr>
        <w:t>la</w:t>
      </w:r>
    </w:p>
    <w:p w14:paraId="727B7BFC" w14:textId="77777777" w:rsidR="00403583" w:rsidRDefault="008758A7" w:rsidP="000D5462">
      <w:pPr>
        <w:pStyle w:val="Textoindependiente"/>
        <w:spacing w:before="140"/>
        <w:ind w:left="545"/>
        <w:jc w:val="both"/>
      </w:pPr>
      <w:r>
        <w:t>cuestión</w:t>
      </w:r>
      <w:r>
        <w:rPr>
          <w:spacing w:val="37"/>
        </w:rPr>
        <w:t xml:space="preserve"> </w:t>
      </w:r>
      <w:r>
        <w:t>controvertida,</w:t>
      </w:r>
      <w:r>
        <w:rPr>
          <w:spacing w:val="36"/>
        </w:rPr>
        <w:t xml:space="preserve"> </w:t>
      </w:r>
      <w:r>
        <w:t>como</w:t>
      </w:r>
      <w:r>
        <w:rPr>
          <w:spacing w:val="34"/>
        </w:rPr>
        <w:t xml:space="preserve"> </w:t>
      </w:r>
      <w:r>
        <w:t>aquellas</w:t>
      </w:r>
      <w:r>
        <w:rPr>
          <w:spacing w:val="39"/>
        </w:rPr>
        <w:t xml:space="preserve"> </w:t>
      </w:r>
      <w:r>
        <w:t>que</w:t>
      </w:r>
      <w:r>
        <w:rPr>
          <w:spacing w:val="33"/>
        </w:rPr>
        <w:t xml:space="preserve"> </w:t>
      </w:r>
      <w:r>
        <w:t>dejó</w:t>
      </w:r>
      <w:r>
        <w:rPr>
          <w:spacing w:val="28"/>
        </w:rPr>
        <w:t xml:space="preserve"> </w:t>
      </w:r>
      <w:r>
        <w:t>de</w:t>
      </w:r>
      <w:r>
        <w:rPr>
          <w:spacing w:val="33"/>
        </w:rPr>
        <w:t xml:space="preserve"> </w:t>
      </w:r>
      <w:r>
        <w:t>aplicar,</w:t>
      </w:r>
      <w:r>
        <w:rPr>
          <w:spacing w:val="38"/>
        </w:rPr>
        <w:t xml:space="preserve"> </w:t>
      </w:r>
      <w:r>
        <w:t>puesto</w:t>
      </w:r>
      <w:r>
        <w:rPr>
          <w:spacing w:val="34"/>
        </w:rPr>
        <w:t xml:space="preserve"> </w:t>
      </w:r>
      <w:r>
        <w:t>que</w:t>
      </w:r>
      <w:r>
        <w:rPr>
          <w:spacing w:val="34"/>
        </w:rPr>
        <w:t xml:space="preserve"> </w:t>
      </w:r>
      <w:r>
        <w:rPr>
          <w:spacing w:val="-5"/>
        </w:rPr>
        <w:t>en</w:t>
      </w:r>
    </w:p>
    <w:p w14:paraId="06505EAC" w14:textId="77777777" w:rsidR="00403583" w:rsidRDefault="008758A7" w:rsidP="000D5462">
      <w:pPr>
        <w:pStyle w:val="Textoindependiente"/>
        <w:spacing w:before="142" w:line="343" w:lineRule="auto"/>
        <w:ind w:left="545" w:right="1718"/>
        <w:jc w:val="both"/>
      </w:pPr>
      <w:r>
        <w:t>caso</w:t>
      </w:r>
      <w:r>
        <w:rPr>
          <w:spacing w:val="40"/>
        </w:rPr>
        <w:t xml:space="preserve"> </w:t>
      </w:r>
      <w:r>
        <w:t>contrario</w:t>
      </w:r>
      <w:r>
        <w:rPr>
          <w:spacing w:val="40"/>
        </w:rPr>
        <w:t xml:space="preserve"> </w:t>
      </w:r>
      <w:r>
        <w:t>esta</w:t>
      </w:r>
      <w:r>
        <w:rPr>
          <w:spacing w:val="40"/>
        </w:rPr>
        <w:t xml:space="preserve"> </w:t>
      </w:r>
      <w:r>
        <w:t>Corte</w:t>
      </w:r>
      <w:r>
        <w:rPr>
          <w:spacing w:val="40"/>
        </w:rPr>
        <w:t xml:space="preserve"> </w:t>
      </w:r>
      <w:r>
        <w:t>no</w:t>
      </w:r>
      <w:r>
        <w:rPr>
          <w:spacing w:val="40"/>
        </w:rPr>
        <w:t xml:space="preserve"> </w:t>
      </w:r>
      <w:r>
        <w:t>podría</w:t>
      </w:r>
      <w:r>
        <w:rPr>
          <w:spacing w:val="40"/>
        </w:rPr>
        <w:t xml:space="preserve"> </w:t>
      </w:r>
      <w:r>
        <w:t>dictar</w:t>
      </w:r>
      <w:r>
        <w:rPr>
          <w:spacing w:val="40"/>
        </w:rPr>
        <w:t xml:space="preserve"> </w:t>
      </w:r>
      <w:r>
        <w:t>sentencia</w:t>
      </w:r>
      <w:r>
        <w:rPr>
          <w:spacing w:val="40"/>
        </w:rPr>
        <w:t xml:space="preserve"> </w:t>
      </w:r>
      <w:r>
        <w:t>de</w:t>
      </w:r>
      <w:r>
        <w:rPr>
          <w:spacing w:val="40"/>
        </w:rPr>
        <w:t xml:space="preserve"> </w:t>
      </w:r>
      <w:r>
        <w:t>reemplazo,</w:t>
      </w:r>
      <w:r>
        <w:rPr>
          <w:spacing w:val="40"/>
        </w:rPr>
        <w:t xml:space="preserve"> </w:t>
      </w:r>
      <w:r>
        <w:t>dado el</w:t>
      </w:r>
      <w:r>
        <w:rPr>
          <w:spacing w:val="40"/>
        </w:rPr>
        <w:t xml:space="preserve"> </w:t>
      </w:r>
      <w:r>
        <w:t>hecho</w:t>
      </w:r>
      <w:r>
        <w:rPr>
          <w:spacing w:val="40"/>
        </w:rPr>
        <w:t xml:space="preserve"> </w:t>
      </w:r>
      <w:r>
        <w:t>que</w:t>
      </w:r>
      <w:r>
        <w:rPr>
          <w:spacing w:val="38"/>
        </w:rPr>
        <w:t xml:space="preserve"> </w:t>
      </w:r>
      <w:r>
        <w:t>se</w:t>
      </w:r>
      <w:r>
        <w:rPr>
          <w:spacing w:val="40"/>
        </w:rPr>
        <w:t xml:space="preserve"> </w:t>
      </w:r>
      <w:r>
        <w:t>trata</w:t>
      </w:r>
      <w:r>
        <w:rPr>
          <w:spacing w:val="40"/>
        </w:rPr>
        <w:t xml:space="preserve"> </w:t>
      </w:r>
      <w:r>
        <w:t>de</w:t>
      </w:r>
      <w:r>
        <w:rPr>
          <w:spacing w:val="40"/>
        </w:rPr>
        <w:t xml:space="preserve"> </w:t>
      </w:r>
      <w:r>
        <w:t>un</w:t>
      </w:r>
      <w:r>
        <w:rPr>
          <w:spacing w:val="40"/>
        </w:rPr>
        <w:t xml:space="preserve"> </w:t>
      </w:r>
      <w:r>
        <w:t>recurso</w:t>
      </w:r>
      <w:r>
        <w:rPr>
          <w:spacing w:val="40"/>
        </w:rPr>
        <w:t xml:space="preserve"> </w:t>
      </w:r>
      <w:r>
        <w:t>de</w:t>
      </w:r>
      <w:r>
        <w:rPr>
          <w:spacing w:val="40"/>
        </w:rPr>
        <w:t xml:space="preserve"> </w:t>
      </w:r>
      <w:r>
        <w:t>derecho</w:t>
      </w:r>
      <w:r>
        <w:rPr>
          <w:spacing w:val="40"/>
        </w:rPr>
        <w:t xml:space="preserve"> </w:t>
      </w:r>
      <w:r>
        <w:t>estricto.</w:t>
      </w:r>
    </w:p>
    <w:p w14:paraId="544CA428" w14:textId="77777777" w:rsidR="00403583" w:rsidRDefault="008758A7" w:rsidP="000D5462">
      <w:pPr>
        <w:pStyle w:val="Textoindependiente"/>
        <w:spacing w:before="5" w:line="345" w:lineRule="auto"/>
        <w:ind w:left="545" w:right="1705" w:firstLine="722"/>
        <w:jc w:val="both"/>
      </w:pPr>
      <w:r>
        <w:t>D</w:t>
      </w:r>
      <w:r>
        <w:rPr>
          <w:spacing w:val="-18"/>
        </w:rPr>
        <w:t xml:space="preserve"> </w:t>
      </w:r>
      <w:proofErr w:type="spellStart"/>
      <w:r>
        <w:rPr>
          <w:b/>
          <w:spacing w:val="15"/>
        </w:rPr>
        <w:t>é</w:t>
      </w:r>
      <w:r>
        <w:rPr>
          <w:spacing w:val="15"/>
        </w:rPr>
        <w:t>cimo</w:t>
      </w:r>
      <w:proofErr w:type="spellEnd"/>
      <w:r>
        <w:rPr>
          <w:spacing w:val="15"/>
        </w:rPr>
        <w:t xml:space="preserve"> </w:t>
      </w:r>
      <w:r>
        <w:rPr>
          <w:spacing w:val="22"/>
        </w:rPr>
        <w:t xml:space="preserve">sexto: </w:t>
      </w:r>
      <w:r>
        <w:t>Que no debe perderse de vista que el recurso de casación</w:t>
      </w:r>
      <w:r>
        <w:rPr>
          <w:spacing w:val="35"/>
        </w:rPr>
        <w:t xml:space="preserve"> </w:t>
      </w:r>
      <w:r>
        <w:t>en</w:t>
      </w:r>
      <w:r>
        <w:rPr>
          <w:spacing w:val="35"/>
        </w:rPr>
        <w:t xml:space="preserve"> </w:t>
      </w:r>
      <w:r>
        <w:t>el fondo persigue instar</w:t>
      </w:r>
      <w:r>
        <w:rPr>
          <w:spacing w:val="34"/>
        </w:rPr>
        <w:t xml:space="preserve"> </w:t>
      </w:r>
      <w:r>
        <w:t>por un</w:t>
      </w:r>
      <w:r>
        <w:rPr>
          <w:spacing w:val="33"/>
        </w:rPr>
        <w:t xml:space="preserve"> </w:t>
      </w:r>
      <w:r>
        <w:t>examen</w:t>
      </w:r>
      <w:r>
        <w:rPr>
          <w:spacing w:val="35"/>
        </w:rPr>
        <w:t xml:space="preserve"> </w:t>
      </w:r>
      <w:r>
        <w:t>del juicio conclusivo de la cuestión principal, desplegado en la sustancia misma de la sentencia definitiva o interlocutoria que se busca anular, cuyos desaciertos jurídicos solo</w:t>
      </w:r>
      <w:r>
        <w:rPr>
          <w:spacing w:val="40"/>
        </w:rPr>
        <w:t xml:space="preserve"> </w:t>
      </w:r>
      <w:r>
        <w:t>autorizarán</w:t>
      </w:r>
      <w:r>
        <w:rPr>
          <w:spacing w:val="40"/>
        </w:rPr>
        <w:t xml:space="preserve"> </w:t>
      </w:r>
      <w:r>
        <w:t>una</w:t>
      </w:r>
      <w:r>
        <w:rPr>
          <w:spacing w:val="40"/>
        </w:rPr>
        <w:t xml:space="preserve"> </w:t>
      </w:r>
      <w:r>
        <w:t>sanción</w:t>
      </w:r>
      <w:r>
        <w:rPr>
          <w:spacing w:val="40"/>
        </w:rPr>
        <w:t xml:space="preserve"> </w:t>
      </w:r>
      <w:r>
        <w:t>procesal</w:t>
      </w:r>
      <w:r>
        <w:rPr>
          <w:spacing w:val="40"/>
        </w:rPr>
        <w:t xml:space="preserve"> </w:t>
      </w:r>
      <w:r>
        <w:t>de</w:t>
      </w:r>
      <w:r>
        <w:rPr>
          <w:spacing w:val="40"/>
        </w:rPr>
        <w:t xml:space="preserve"> </w:t>
      </w:r>
      <w:r>
        <w:t>esa</w:t>
      </w:r>
      <w:r>
        <w:rPr>
          <w:spacing w:val="40"/>
        </w:rPr>
        <w:t xml:space="preserve"> </w:t>
      </w:r>
      <w:r>
        <w:t>envergadura</w:t>
      </w:r>
      <w:r>
        <w:rPr>
          <w:spacing w:val="40"/>
        </w:rPr>
        <w:t xml:space="preserve"> </w:t>
      </w:r>
      <w:r>
        <w:t>en</w:t>
      </w:r>
      <w:r>
        <w:rPr>
          <w:spacing w:val="40"/>
        </w:rPr>
        <w:t xml:space="preserve"> </w:t>
      </w:r>
      <w:r>
        <w:t>la</w:t>
      </w:r>
      <w:r>
        <w:rPr>
          <w:spacing w:val="40"/>
        </w:rPr>
        <w:t xml:space="preserve"> </w:t>
      </w:r>
      <w:r>
        <w:t>medida que hayan trascendido hasta la decisión propiamente tal del asunto, definiéndola en un sentido distinto a aquel que se imponía según la recta inteligencia y aplicación d</w:t>
      </w:r>
      <w:r>
        <w:t>e la normativa aplicable.</w:t>
      </w:r>
    </w:p>
    <w:p w14:paraId="1B426ACD" w14:textId="77777777" w:rsidR="00403583" w:rsidRDefault="008758A7" w:rsidP="000D5462">
      <w:pPr>
        <w:pStyle w:val="Textoindependiente"/>
        <w:spacing w:line="343" w:lineRule="auto"/>
        <w:ind w:left="545" w:right="1711" w:firstLine="722"/>
        <w:jc w:val="both"/>
      </w:pPr>
      <w:r>
        <w:t>De este modo, entonces, aun bajo los parámetros de</w:t>
      </w:r>
      <w:r>
        <w:rPr>
          <w:spacing w:val="80"/>
        </w:rPr>
        <w:t xml:space="preserve"> </w:t>
      </w:r>
      <w:proofErr w:type="spellStart"/>
      <w:r>
        <w:t>desformalización</w:t>
      </w:r>
      <w:proofErr w:type="spellEnd"/>
      <w:r>
        <w:rPr>
          <w:spacing w:val="26"/>
        </w:rPr>
        <w:t xml:space="preserve"> </w:t>
      </w:r>
      <w:r>
        <w:t>y</w:t>
      </w:r>
      <w:r>
        <w:rPr>
          <w:spacing w:val="23"/>
        </w:rPr>
        <w:t xml:space="preserve"> </w:t>
      </w:r>
      <w:r>
        <w:t>simplificación</w:t>
      </w:r>
      <w:r>
        <w:rPr>
          <w:spacing w:val="26"/>
        </w:rPr>
        <w:t xml:space="preserve"> </w:t>
      </w:r>
      <w:r>
        <w:t>que</w:t>
      </w:r>
      <w:r>
        <w:rPr>
          <w:spacing w:val="22"/>
        </w:rPr>
        <w:t xml:space="preserve"> </w:t>
      </w:r>
      <w:r>
        <w:t>caracterizan</w:t>
      </w:r>
      <w:r>
        <w:rPr>
          <w:spacing w:val="26"/>
        </w:rPr>
        <w:t xml:space="preserve"> </w:t>
      </w:r>
      <w:r>
        <w:t>a</w:t>
      </w:r>
      <w:r>
        <w:rPr>
          <w:spacing w:val="24"/>
        </w:rPr>
        <w:t xml:space="preserve"> </w:t>
      </w:r>
      <w:r>
        <w:t>este</w:t>
      </w:r>
      <w:r>
        <w:rPr>
          <w:spacing w:val="24"/>
        </w:rPr>
        <w:t xml:space="preserve"> </w:t>
      </w:r>
      <w:r>
        <w:t>arbitrio</w:t>
      </w:r>
      <w:r>
        <w:rPr>
          <w:spacing w:val="25"/>
        </w:rPr>
        <w:t xml:space="preserve"> </w:t>
      </w:r>
      <w:r>
        <w:t>desde</w:t>
      </w:r>
      <w:r>
        <w:rPr>
          <w:spacing w:val="22"/>
        </w:rPr>
        <w:t xml:space="preserve"> </w:t>
      </w:r>
      <w:r>
        <w:t>la</w:t>
      </w:r>
    </w:p>
    <w:p w14:paraId="5E07ECE6" w14:textId="77777777" w:rsidR="00403583" w:rsidRDefault="00403583" w:rsidP="000D5462">
      <w:pPr>
        <w:pStyle w:val="Textoindependiente"/>
        <w:spacing w:line="343" w:lineRule="auto"/>
        <w:jc w:val="both"/>
        <w:sectPr w:rsidR="00403583">
          <w:pgSz w:w="12240" w:h="20160"/>
          <w:pgMar w:top="1640" w:right="0" w:bottom="960" w:left="1440" w:header="0" w:footer="760" w:gutter="0"/>
          <w:cols w:space="720"/>
        </w:sectPr>
      </w:pPr>
    </w:p>
    <w:p w14:paraId="711816C2" w14:textId="77777777" w:rsidR="00403583" w:rsidRDefault="008758A7" w:rsidP="000D5462">
      <w:pPr>
        <w:pStyle w:val="Textoindependiente"/>
        <w:spacing w:before="70" w:line="345" w:lineRule="auto"/>
        <w:ind w:left="545" w:right="1707"/>
        <w:jc w:val="both"/>
      </w:pPr>
      <w:proofErr w:type="gramStart"/>
      <w:r>
        <w:lastRenderedPageBreak/>
        <w:t>entrada</w:t>
      </w:r>
      <w:r>
        <w:rPr>
          <w:spacing w:val="35"/>
        </w:rPr>
        <w:t xml:space="preserve"> </w:t>
      </w:r>
      <w:r>
        <w:t>en</w:t>
      </w:r>
      <w:r>
        <w:rPr>
          <w:spacing w:val="33"/>
        </w:rPr>
        <w:t xml:space="preserve"> </w:t>
      </w:r>
      <w:r>
        <w:t>vigencia</w:t>
      </w:r>
      <w:proofErr w:type="gramEnd"/>
      <w:r>
        <w:rPr>
          <w:spacing w:val="33"/>
        </w:rPr>
        <w:t xml:space="preserve"> </w:t>
      </w:r>
      <w:r>
        <w:t>de</w:t>
      </w:r>
      <w:r>
        <w:rPr>
          <w:spacing w:val="31"/>
        </w:rPr>
        <w:t xml:space="preserve"> </w:t>
      </w:r>
      <w:r>
        <w:t>la</w:t>
      </w:r>
      <w:r>
        <w:rPr>
          <w:spacing w:val="35"/>
        </w:rPr>
        <w:t xml:space="preserve"> </w:t>
      </w:r>
      <w:r>
        <w:t>Ley</w:t>
      </w:r>
      <w:r>
        <w:rPr>
          <w:spacing w:val="32"/>
        </w:rPr>
        <w:t xml:space="preserve"> </w:t>
      </w:r>
      <w:r>
        <w:t>N°</w:t>
      </w:r>
      <w:r>
        <w:rPr>
          <w:spacing w:val="28"/>
        </w:rPr>
        <w:t xml:space="preserve"> </w:t>
      </w:r>
      <w:r>
        <w:t>19.374,</w:t>
      </w:r>
      <w:r>
        <w:rPr>
          <w:spacing w:val="32"/>
        </w:rPr>
        <w:t xml:space="preserve"> </w:t>
      </w:r>
      <w:r>
        <w:t>no</w:t>
      </w:r>
      <w:r>
        <w:rPr>
          <w:spacing w:val="32"/>
        </w:rPr>
        <w:t xml:space="preserve"> </w:t>
      </w:r>
      <w:r>
        <w:t>se</w:t>
      </w:r>
      <w:r>
        <w:rPr>
          <w:spacing w:val="31"/>
        </w:rPr>
        <w:t xml:space="preserve"> </w:t>
      </w:r>
      <w:r>
        <w:t>exime</w:t>
      </w:r>
      <w:r>
        <w:rPr>
          <w:spacing w:val="31"/>
        </w:rPr>
        <w:t xml:space="preserve"> </w:t>
      </w:r>
      <w:r>
        <w:t>a</w:t>
      </w:r>
      <w:r>
        <w:rPr>
          <w:spacing w:val="33"/>
        </w:rPr>
        <w:t xml:space="preserve"> </w:t>
      </w:r>
      <w:r>
        <w:t>quien</w:t>
      </w:r>
      <w:r>
        <w:rPr>
          <w:spacing w:val="33"/>
        </w:rPr>
        <w:t xml:space="preserve"> </w:t>
      </w:r>
      <w:r>
        <w:t>lo</w:t>
      </w:r>
      <w:r>
        <w:rPr>
          <w:spacing w:val="34"/>
        </w:rPr>
        <w:t xml:space="preserve"> </w:t>
      </w:r>
      <w:r>
        <w:t>plantea de indicar la ley que se denuncia como vulnerada y que ha tenido</w:t>
      </w:r>
      <w:r>
        <w:rPr>
          <w:spacing w:val="80"/>
          <w:w w:val="150"/>
        </w:rPr>
        <w:t xml:space="preserve"> </w:t>
      </w:r>
      <w:r>
        <w:t>influencia sustancial en lo resolutivo de la sentencia cuya anulación se persigue,</w:t>
      </w:r>
      <w:r>
        <w:rPr>
          <w:spacing w:val="29"/>
        </w:rPr>
        <w:t xml:space="preserve"> </w:t>
      </w:r>
      <w:r>
        <w:t>esto</w:t>
      </w:r>
      <w:r>
        <w:rPr>
          <w:spacing w:val="29"/>
        </w:rPr>
        <w:t xml:space="preserve"> </w:t>
      </w:r>
      <w:r>
        <w:t>es,</w:t>
      </w:r>
      <w:r>
        <w:rPr>
          <w:spacing w:val="30"/>
        </w:rPr>
        <w:t xml:space="preserve"> </w:t>
      </w:r>
      <w:r>
        <w:t>según</w:t>
      </w:r>
      <w:r>
        <w:rPr>
          <w:spacing w:val="30"/>
        </w:rPr>
        <w:t xml:space="preserve"> </w:t>
      </w:r>
      <w:r>
        <w:t>ya</w:t>
      </w:r>
      <w:r>
        <w:rPr>
          <w:spacing w:val="30"/>
        </w:rPr>
        <w:t xml:space="preserve"> </w:t>
      </w:r>
      <w:r>
        <w:t>se</w:t>
      </w:r>
      <w:r>
        <w:rPr>
          <w:spacing w:val="29"/>
        </w:rPr>
        <w:t xml:space="preserve"> </w:t>
      </w:r>
      <w:r>
        <w:t>anotó,</w:t>
      </w:r>
      <w:r>
        <w:rPr>
          <w:spacing w:val="31"/>
        </w:rPr>
        <w:t xml:space="preserve"> </w:t>
      </w:r>
      <w:r>
        <w:t>aquellos</w:t>
      </w:r>
      <w:r>
        <w:rPr>
          <w:spacing w:val="34"/>
        </w:rPr>
        <w:t xml:space="preserve"> </w:t>
      </w:r>
      <w:r>
        <w:t>preceptos</w:t>
      </w:r>
      <w:r>
        <w:rPr>
          <w:spacing w:val="32"/>
        </w:rPr>
        <w:t xml:space="preserve"> </w:t>
      </w:r>
      <w:r>
        <w:t>legales</w:t>
      </w:r>
      <w:r>
        <w:rPr>
          <w:spacing w:val="34"/>
        </w:rPr>
        <w:t xml:space="preserve"> </w:t>
      </w:r>
      <w:r>
        <w:t>que</w:t>
      </w:r>
      <w:r>
        <w:rPr>
          <w:spacing w:val="31"/>
        </w:rPr>
        <w:t xml:space="preserve"> </w:t>
      </w:r>
      <w:r>
        <w:t>en</w:t>
      </w:r>
      <w:r>
        <w:rPr>
          <w:spacing w:val="30"/>
        </w:rPr>
        <w:t xml:space="preserve"> </w:t>
      </w:r>
      <w:r>
        <w:rPr>
          <w:spacing w:val="-5"/>
        </w:rPr>
        <w:t>la</w:t>
      </w:r>
    </w:p>
    <w:p w14:paraId="442DFD33" w14:textId="77777777" w:rsidR="00403583" w:rsidRDefault="008758A7" w:rsidP="000D5462">
      <w:pPr>
        <w:pStyle w:val="Textoindependiente"/>
        <w:spacing w:line="345" w:lineRule="auto"/>
        <w:ind w:left="545" w:right="1708"/>
        <w:jc w:val="both"/>
      </w:pPr>
      <w:r>
        <w:t>resolución</w:t>
      </w:r>
      <w:r>
        <w:rPr>
          <w:spacing w:val="40"/>
        </w:rPr>
        <w:t xml:space="preserve"> </w:t>
      </w:r>
      <w:r>
        <w:t>del</w:t>
      </w:r>
      <w:r>
        <w:rPr>
          <w:spacing w:val="40"/>
        </w:rPr>
        <w:t xml:space="preserve"> </w:t>
      </w:r>
      <w:r>
        <w:t>asunto</w:t>
      </w:r>
      <w:r>
        <w:rPr>
          <w:spacing w:val="40"/>
        </w:rPr>
        <w:t xml:space="preserve"> </w:t>
      </w:r>
      <w:r>
        <w:t>sub</w:t>
      </w:r>
      <w:r>
        <w:rPr>
          <w:spacing w:val="40"/>
        </w:rPr>
        <w:t xml:space="preserve"> </w:t>
      </w:r>
      <w:r>
        <w:t>judice</w:t>
      </w:r>
      <w:r>
        <w:rPr>
          <w:spacing w:val="40"/>
        </w:rPr>
        <w:t xml:space="preserve"> </w:t>
      </w:r>
      <w:r>
        <w:t>ostentan</w:t>
      </w:r>
      <w:r>
        <w:rPr>
          <w:spacing w:val="40"/>
        </w:rPr>
        <w:t xml:space="preserve"> </w:t>
      </w:r>
      <w:r>
        <w:t>la</w:t>
      </w:r>
      <w:r>
        <w:rPr>
          <w:spacing w:val="40"/>
        </w:rPr>
        <w:t xml:space="preserve"> </w:t>
      </w:r>
      <w:r>
        <w:t>condición</w:t>
      </w:r>
      <w:r>
        <w:rPr>
          <w:spacing w:val="40"/>
        </w:rPr>
        <w:t xml:space="preserve"> </w:t>
      </w:r>
      <w:r>
        <w:t>de</w:t>
      </w:r>
      <w:r>
        <w:rPr>
          <w:spacing w:val="40"/>
        </w:rPr>
        <w:t xml:space="preserve"> </w:t>
      </w:r>
      <w:r>
        <w:t>ley</w:t>
      </w:r>
      <w:r>
        <w:rPr>
          <w:spacing w:val="80"/>
        </w:rPr>
        <w:t xml:space="preserve"> </w:t>
      </w:r>
      <w:r>
        <w:t xml:space="preserve">decisoria </w:t>
      </w:r>
      <w:r>
        <w:rPr>
          <w:spacing w:val="-2"/>
        </w:rPr>
        <w:t>litis.</w:t>
      </w:r>
    </w:p>
    <w:p w14:paraId="33575695" w14:textId="1866B349" w:rsidR="00403583" w:rsidRDefault="008758A7" w:rsidP="000D5462">
      <w:pPr>
        <w:pStyle w:val="Textoindependiente"/>
        <w:spacing w:line="345" w:lineRule="auto"/>
        <w:ind w:left="545" w:right="1707" w:firstLine="722"/>
        <w:jc w:val="both"/>
      </w:pPr>
      <w:r>
        <w:t>D</w:t>
      </w:r>
      <w:r>
        <w:rPr>
          <w:b/>
          <w:spacing w:val="15"/>
        </w:rPr>
        <w:t>é</w:t>
      </w:r>
      <w:r>
        <w:rPr>
          <w:spacing w:val="15"/>
        </w:rPr>
        <w:t xml:space="preserve">cimo </w:t>
      </w:r>
      <w:r>
        <w:t>s</w:t>
      </w:r>
      <w:r>
        <w:rPr>
          <w:b/>
          <w:spacing w:val="18"/>
        </w:rPr>
        <w:t>é</w:t>
      </w:r>
      <w:r>
        <w:rPr>
          <w:spacing w:val="18"/>
        </w:rPr>
        <w:t xml:space="preserve">ptimo: </w:t>
      </w:r>
      <w:r>
        <w:t>Que las circunstancias descritas en los razonamientos que anteceden traen por consecuencia inevitable que el recurso de casación en el fondo deberá ser desestimado.</w:t>
      </w:r>
    </w:p>
    <w:p w14:paraId="38A16FCA" w14:textId="77777777" w:rsidR="00403583" w:rsidRDefault="008758A7" w:rsidP="000D5462">
      <w:pPr>
        <w:pStyle w:val="Textoindependiente"/>
        <w:spacing w:line="321" w:lineRule="exact"/>
        <w:ind w:left="1268"/>
        <w:jc w:val="both"/>
      </w:pPr>
      <w:r>
        <w:t>Y</w:t>
      </w:r>
      <w:r>
        <w:rPr>
          <w:spacing w:val="42"/>
        </w:rPr>
        <w:t xml:space="preserve"> </w:t>
      </w:r>
      <w:r>
        <w:t>de</w:t>
      </w:r>
      <w:r>
        <w:rPr>
          <w:spacing w:val="43"/>
        </w:rPr>
        <w:t xml:space="preserve"> </w:t>
      </w:r>
      <w:r>
        <w:t>conformidad</w:t>
      </w:r>
      <w:r>
        <w:rPr>
          <w:spacing w:val="46"/>
        </w:rPr>
        <w:t xml:space="preserve"> </w:t>
      </w:r>
      <w:r>
        <w:t>además</w:t>
      </w:r>
      <w:r>
        <w:rPr>
          <w:spacing w:val="47"/>
        </w:rPr>
        <w:t xml:space="preserve"> </w:t>
      </w:r>
      <w:r>
        <w:t>con</w:t>
      </w:r>
      <w:r>
        <w:rPr>
          <w:spacing w:val="43"/>
        </w:rPr>
        <w:t xml:space="preserve"> </w:t>
      </w:r>
      <w:r>
        <w:t>lo</w:t>
      </w:r>
      <w:r>
        <w:rPr>
          <w:spacing w:val="44"/>
        </w:rPr>
        <w:t xml:space="preserve"> </w:t>
      </w:r>
      <w:r>
        <w:t>dispuesto</w:t>
      </w:r>
      <w:r>
        <w:rPr>
          <w:spacing w:val="42"/>
        </w:rPr>
        <w:t xml:space="preserve"> </w:t>
      </w:r>
      <w:r>
        <w:t>en</w:t>
      </w:r>
      <w:r>
        <w:rPr>
          <w:spacing w:val="43"/>
        </w:rPr>
        <w:t xml:space="preserve"> </w:t>
      </w:r>
      <w:r>
        <w:t>los</w:t>
      </w:r>
      <w:r>
        <w:rPr>
          <w:spacing w:val="44"/>
        </w:rPr>
        <w:t xml:space="preserve"> </w:t>
      </w:r>
      <w:r>
        <w:t>artículos</w:t>
      </w:r>
      <w:r>
        <w:rPr>
          <w:spacing w:val="45"/>
        </w:rPr>
        <w:t xml:space="preserve"> </w:t>
      </w:r>
      <w:r>
        <w:t>764</w:t>
      </w:r>
      <w:r>
        <w:rPr>
          <w:spacing w:val="44"/>
        </w:rPr>
        <w:t xml:space="preserve"> </w:t>
      </w:r>
      <w:r>
        <w:rPr>
          <w:spacing w:val="-10"/>
        </w:rPr>
        <w:t>y</w:t>
      </w:r>
    </w:p>
    <w:p w14:paraId="244A742C" w14:textId="77777777" w:rsidR="00403583" w:rsidRDefault="008758A7" w:rsidP="000D5462">
      <w:pPr>
        <w:pStyle w:val="Textoindependiente"/>
        <w:spacing w:before="136"/>
        <w:ind w:left="545"/>
        <w:jc w:val="both"/>
      </w:pPr>
      <w:r>
        <w:t>767</w:t>
      </w:r>
      <w:r>
        <w:rPr>
          <w:spacing w:val="63"/>
        </w:rPr>
        <w:t xml:space="preserve"> </w:t>
      </w:r>
      <w:r>
        <w:t>del</w:t>
      </w:r>
      <w:r>
        <w:rPr>
          <w:spacing w:val="64"/>
        </w:rPr>
        <w:t xml:space="preserve"> </w:t>
      </w:r>
      <w:r>
        <w:t>Código</w:t>
      </w:r>
      <w:r>
        <w:rPr>
          <w:spacing w:val="63"/>
        </w:rPr>
        <w:t xml:space="preserve"> </w:t>
      </w:r>
      <w:r>
        <w:t>de</w:t>
      </w:r>
      <w:r>
        <w:rPr>
          <w:spacing w:val="64"/>
        </w:rPr>
        <w:t xml:space="preserve"> </w:t>
      </w:r>
      <w:r>
        <w:t>Procedimiento</w:t>
      </w:r>
      <w:r>
        <w:rPr>
          <w:spacing w:val="64"/>
        </w:rPr>
        <w:t xml:space="preserve"> </w:t>
      </w:r>
      <w:r>
        <w:t>Civil,</w:t>
      </w:r>
      <w:r>
        <w:rPr>
          <w:spacing w:val="75"/>
        </w:rPr>
        <w:t xml:space="preserve"> </w:t>
      </w:r>
      <w:r>
        <w:rPr>
          <w:spacing w:val="13"/>
        </w:rPr>
        <w:t>se</w:t>
      </w:r>
      <w:r>
        <w:rPr>
          <w:spacing w:val="78"/>
          <w:w w:val="150"/>
        </w:rPr>
        <w:t xml:space="preserve"> </w:t>
      </w:r>
      <w:r>
        <w:rPr>
          <w:spacing w:val="22"/>
        </w:rPr>
        <w:t>rechazan</w:t>
      </w:r>
      <w:r>
        <w:rPr>
          <w:spacing w:val="60"/>
          <w:w w:val="150"/>
        </w:rPr>
        <w:t xml:space="preserve"> </w:t>
      </w:r>
      <w:r>
        <w:t>los</w:t>
      </w:r>
      <w:r>
        <w:rPr>
          <w:spacing w:val="66"/>
        </w:rPr>
        <w:t xml:space="preserve"> </w:t>
      </w:r>
      <w:r>
        <w:t>recursos</w:t>
      </w:r>
      <w:r>
        <w:rPr>
          <w:spacing w:val="63"/>
        </w:rPr>
        <w:t xml:space="preserve"> </w:t>
      </w:r>
      <w:r>
        <w:rPr>
          <w:spacing w:val="-5"/>
        </w:rPr>
        <w:t>de</w:t>
      </w:r>
    </w:p>
    <w:p w14:paraId="57578304" w14:textId="77777777" w:rsidR="00403583" w:rsidRDefault="008758A7" w:rsidP="000D5462">
      <w:pPr>
        <w:pStyle w:val="Textoindependiente"/>
        <w:spacing w:before="143"/>
        <w:ind w:left="545"/>
        <w:jc w:val="both"/>
      </w:pPr>
      <w:r>
        <w:t>casación</w:t>
      </w:r>
      <w:r>
        <w:rPr>
          <w:spacing w:val="28"/>
        </w:rPr>
        <w:t xml:space="preserve"> </w:t>
      </w:r>
      <w:r>
        <w:t>en</w:t>
      </w:r>
      <w:r>
        <w:rPr>
          <w:spacing w:val="28"/>
        </w:rPr>
        <w:t xml:space="preserve"> </w:t>
      </w:r>
      <w:r>
        <w:t>la</w:t>
      </w:r>
      <w:r>
        <w:rPr>
          <w:spacing w:val="27"/>
        </w:rPr>
        <w:t xml:space="preserve"> </w:t>
      </w:r>
      <w:r>
        <w:t>forma</w:t>
      </w:r>
      <w:r>
        <w:rPr>
          <w:spacing w:val="28"/>
        </w:rPr>
        <w:t xml:space="preserve"> </w:t>
      </w:r>
      <w:r>
        <w:t>y</w:t>
      </w:r>
      <w:r>
        <w:rPr>
          <w:spacing w:val="27"/>
        </w:rPr>
        <w:t xml:space="preserve"> </w:t>
      </w:r>
      <w:r>
        <w:t>en</w:t>
      </w:r>
      <w:r>
        <w:rPr>
          <w:spacing w:val="29"/>
        </w:rPr>
        <w:t xml:space="preserve"> </w:t>
      </w:r>
      <w:r>
        <w:t>el</w:t>
      </w:r>
      <w:r>
        <w:rPr>
          <w:spacing w:val="28"/>
        </w:rPr>
        <w:t xml:space="preserve"> </w:t>
      </w:r>
      <w:r>
        <w:t>fondo</w:t>
      </w:r>
      <w:r>
        <w:rPr>
          <w:spacing w:val="25"/>
        </w:rPr>
        <w:t xml:space="preserve"> </w:t>
      </w:r>
      <w:r>
        <w:t>interpuestos</w:t>
      </w:r>
      <w:r>
        <w:rPr>
          <w:spacing w:val="29"/>
        </w:rPr>
        <w:t xml:space="preserve"> </w:t>
      </w:r>
      <w:r>
        <w:t>por</w:t>
      </w:r>
      <w:r>
        <w:rPr>
          <w:spacing w:val="27"/>
        </w:rPr>
        <w:t xml:space="preserve"> </w:t>
      </w:r>
      <w:r>
        <w:t>el</w:t>
      </w:r>
      <w:r>
        <w:rPr>
          <w:spacing w:val="26"/>
        </w:rPr>
        <w:t xml:space="preserve"> </w:t>
      </w:r>
      <w:r>
        <w:t>abogado</w:t>
      </w:r>
      <w:r>
        <w:rPr>
          <w:spacing w:val="48"/>
        </w:rPr>
        <w:t xml:space="preserve"> </w:t>
      </w:r>
      <w:r>
        <w:rPr>
          <w:spacing w:val="-2"/>
        </w:rPr>
        <w:t>Francisco</w:t>
      </w:r>
    </w:p>
    <w:p w14:paraId="534A11C9" w14:textId="77777777" w:rsidR="00403583" w:rsidRDefault="008758A7" w:rsidP="000D5462">
      <w:pPr>
        <w:pStyle w:val="Textoindependiente"/>
        <w:spacing w:before="140"/>
        <w:ind w:left="545"/>
        <w:jc w:val="both"/>
      </w:pPr>
      <w:r>
        <w:t>Javier</w:t>
      </w:r>
      <w:r>
        <w:rPr>
          <w:spacing w:val="36"/>
        </w:rPr>
        <w:t xml:space="preserve"> </w:t>
      </w:r>
      <w:r>
        <w:t>Fernández</w:t>
      </w:r>
      <w:r>
        <w:rPr>
          <w:spacing w:val="37"/>
        </w:rPr>
        <w:t xml:space="preserve"> </w:t>
      </w:r>
      <w:r>
        <w:t>González,</w:t>
      </w:r>
      <w:r>
        <w:rPr>
          <w:spacing w:val="40"/>
        </w:rPr>
        <w:t xml:space="preserve"> </w:t>
      </w:r>
      <w:r>
        <w:t>por</w:t>
      </w:r>
      <w:r>
        <w:rPr>
          <w:spacing w:val="35"/>
        </w:rPr>
        <w:t xml:space="preserve"> </w:t>
      </w:r>
      <w:r>
        <w:t>la</w:t>
      </w:r>
      <w:r>
        <w:rPr>
          <w:spacing w:val="37"/>
        </w:rPr>
        <w:t xml:space="preserve"> </w:t>
      </w:r>
      <w:r>
        <w:t>demandante,</w:t>
      </w:r>
      <w:r>
        <w:rPr>
          <w:spacing w:val="37"/>
        </w:rPr>
        <w:t xml:space="preserve"> </w:t>
      </w:r>
      <w:r>
        <w:t>en</w:t>
      </w:r>
      <w:r>
        <w:rPr>
          <w:spacing w:val="36"/>
        </w:rPr>
        <w:t xml:space="preserve"> </w:t>
      </w:r>
      <w:r>
        <w:t>contra</w:t>
      </w:r>
      <w:r>
        <w:rPr>
          <w:spacing w:val="35"/>
        </w:rPr>
        <w:t xml:space="preserve"> </w:t>
      </w:r>
      <w:r>
        <w:t>de</w:t>
      </w:r>
      <w:r>
        <w:rPr>
          <w:spacing w:val="34"/>
        </w:rPr>
        <w:t xml:space="preserve"> </w:t>
      </w:r>
      <w:r>
        <w:t>la</w:t>
      </w:r>
      <w:r>
        <w:rPr>
          <w:spacing w:val="35"/>
        </w:rPr>
        <w:t xml:space="preserve"> </w:t>
      </w:r>
      <w:r>
        <w:rPr>
          <w:spacing w:val="-2"/>
        </w:rPr>
        <w:t>sentencia</w:t>
      </w:r>
    </w:p>
    <w:p w14:paraId="5B9923FC" w14:textId="77777777" w:rsidR="00403583" w:rsidRDefault="008758A7" w:rsidP="000D5462">
      <w:pPr>
        <w:pStyle w:val="Textoindependiente"/>
        <w:spacing w:before="142" w:line="343" w:lineRule="auto"/>
        <w:ind w:left="545" w:right="1710"/>
        <w:jc w:val="both"/>
      </w:pPr>
      <w:r>
        <w:t>de siete de noviembre de dos mil veinticuatro de la Corte de Apelaciones</w:t>
      </w:r>
      <w:r>
        <w:rPr>
          <w:spacing w:val="80"/>
        </w:rPr>
        <w:t xml:space="preserve"> </w:t>
      </w:r>
      <w:r>
        <w:t>de Santiago.</w:t>
      </w:r>
    </w:p>
    <w:p w14:paraId="1D065DD4" w14:textId="77777777" w:rsidR="00403583" w:rsidRDefault="008758A7" w:rsidP="000D5462">
      <w:pPr>
        <w:pStyle w:val="Textoindependiente"/>
        <w:spacing w:before="5" w:line="345" w:lineRule="auto"/>
        <w:ind w:right="1477" w:firstLine="566"/>
        <w:jc w:val="both"/>
      </w:pPr>
      <w:r>
        <w:t xml:space="preserve">Acordada con el </w:t>
      </w:r>
      <w:r>
        <w:rPr>
          <w:spacing w:val="19"/>
        </w:rPr>
        <w:t xml:space="preserve">voto </w:t>
      </w:r>
      <w:r>
        <w:rPr>
          <w:spacing w:val="12"/>
        </w:rPr>
        <w:t xml:space="preserve">en </w:t>
      </w:r>
      <w:r>
        <w:rPr>
          <w:spacing w:val="21"/>
        </w:rPr>
        <w:t xml:space="preserve">contra </w:t>
      </w:r>
      <w:r>
        <w:t>del abogado integrante Sr. Vidal, quien, con respecto del recurso de casación en la forma, estuvo por entrar derechamente a su análisis, en virtud de las siguientes consideraciones:</w:t>
      </w:r>
    </w:p>
    <w:p w14:paraId="184A5B58" w14:textId="77777777" w:rsidR="00403583" w:rsidRDefault="008758A7" w:rsidP="000D5462">
      <w:pPr>
        <w:pStyle w:val="Textoindependiente"/>
        <w:spacing w:line="345" w:lineRule="auto"/>
        <w:ind w:right="1478" w:firstLine="566"/>
        <w:jc w:val="both"/>
      </w:pPr>
      <w:r>
        <w:t>I.-</w:t>
      </w:r>
      <w:r>
        <w:rPr>
          <w:spacing w:val="40"/>
        </w:rPr>
        <w:t xml:space="preserve"> </w:t>
      </w:r>
      <w:r>
        <w:t>Que</w:t>
      </w:r>
      <w:r>
        <w:rPr>
          <w:spacing w:val="40"/>
        </w:rPr>
        <w:t xml:space="preserve"> </w:t>
      </w:r>
      <w:r>
        <w:t>del</w:t>
      </w:r>
      <w:r>
        <w:rPr>
          <w:spacing w:val="40"/>
        </w:rPr>
        <w:t xml:space="preserve"> </w:t>
      </w:r>
      <w:r>
        <w:t>examen</w:t>
      </w:r>
      <w:r>
        <w:rPr>
          <w:spacing w:val="40"/>
        </w:rPr>
        <w:t xml:space="preserve"> </w:t>
      </w:r>
      <w:r>
        <w:t>del</w:t>
      </w:r>
      <w:r>
        <w:rPr>
          <w:spacing w:val="40"/>
        </w:rPr>
        <w:t xml:space="preserve"> </w:t>
      </w:r>
      <w:r>
        <w:t>recurso</w:t>
      </w:r>
      <w:r>
        <w:rPr>
          <w:spacing w:val="40"/>
        </w:rPr>
        <w:t xml:space="preserve"> </w:t>
      </w:r>
      <w:r>
        <w:t>se</w:t>
      </w:r>
      <w:r>
        <w:rPr>
          <w:spacing w:val="40"/>
        </w:rPr>
        <w:t xml:space="preserve"> </w:t>
      </w:r>
      <w:r>
        <w:t>advierte</w:t>
      </w:r>
      <w:r>
        <w:rPr>
          <w:spacing w:val="40"/>
        </w:rPr>
        <w:t xml:space="preserve"> </w:t>
      </w:r>
      <w:r>
        <w:t>que</w:t>
      </w:r>
      <w:r>
        <w:rPr>
          <w:spacing w:val="40"/>
        </w:rPr>
        <w:t xml:space="preserve"> </w:t>
      </w:r>
      <w:r>
        <w:t>la</w:t>
      </w:r>
      <w:r>
        <w:rPr>
          <w:spacing w:val="40"/>
        </w:rPr>
        <w:t xml:space="preserve"> </w:t>
      </w:r>
      <w:r>
        <w:t>resolución impugnada es la sentencia definitiva dictada por la Corte de Apelaciones, conociendo del recurso de apelación deducido por la parte ejecutante, en contra del fallo de segunda instancia.</w:t>
      </w:r>
    </w:p>
    <w:p w14:paraId="779F03D3" w14:textId="77777777" w:rsidR="00403583" w:rsidRDefault="008758A7" w:rsidP="000D5462">
      <w:pPr>
        <w:pStyle w:val="Textoindependiente"/>
        <w:spacing w:line="319" w:lineRule="exact"/>
        <w:ind w:left="1114"/>
        <w:jc w:val="both"/>
      </w:pPr>
      <w:r>
        <w:t>II.-</w:t>
      </w:r>
      <w:r>
        <w:rPr>
          <w:spacing w:val="35"/>
        </w:rPr>
        <w:t xml:space="preserve"> </w:t>
      </w:r>
      <w:r>
        <w:t>Que,</w:t>
      </w:r>
      <w:r>
        <w:rPr>
          <w:spacing w:val="35"/>
        </w:rPr>
        <w:t xml:space="preserve"> </w:t>
      </w:r>
      <w:r>
        <w:t>en</w:t>
      </w:r>
      <w:r>
        <w:rPr>
          <w:spacing w:val="34"/>
        </w:rPr>
        <w:t xml:space="preserve"> </w:t>
      </w:r>
      <w:r>
        <w:t>consecuencia,</w:t>
      </w:r>
      <w:r>
        <w:rPr>
          <w:spacing w:val="37"/>
        </w:rPr>
        <w:t xml:space="preserve"> </w:t>
      </w:r>
      <w:r>
        <w:t>no</w:t>
      </w:r>
      <w:r>
        <w:rPr>
          <w:spacing w:val="35"/>
        </w:rPr>
        <w:t xml:space="preserve"> </w:t>
      </w:r>
      <w:r>
        <w:t>se</w:t>
      </w:r>
      <w:r>
        <w:rPr>
          <w:spacing w:val="34"/>
        </w:rPr>
        <w:t xml:space="preserve"> </w:t>
      </w:r>
      <w:r>
        <w:t>ha</w:t>
      </w:r>
      <w:r>
        <w:rPr>
          <w:spacing w:val="37"/>
        </w:rPr>
        <w:t xml:space="preserve"> </w:t>
      </w:r>
      <w:r>
        <w:t>recurrido</w:t>
      </w:r>
      <w:r>
        <w:rPr>
          <w:spacing w:val="35"/>
        </w:rPr>
        <w:t xml:space="preserve"> </w:t>
      </w:r>
      <w:r>
        <w:t>de</w:t>
      </w:r>
      <w:r>
        <w:rPr>
          <w:spacing w:val="34"/>
        </w:rPr>
        <w:t xml:space="preserve"> </w:t>
      </w:r>
      <w:r>
        <w:t>casación</w:t>
      </w:r>
      <w:r>
        <w:rPr>
          <w:spacing w:val="36"/>
        </w:rPr>
        <w:t xml:space="preserve"> </w:t>
      </w:r>
      <w:r>
        <w:t>en</w:t>
      </w:r>
      <w:r>
        <w:rPr>
          <w:spacing w:val="36"/>
        </w:rPr>
        <w:t xml:space="preserve"> </w:t>
      </w:r>
      <w:r>
        <w:t>la</w:t>
      </w:r>
      <w:r>
        <w:rPr>
          <w:spacing w:val="34"/>
        </w:rPr>
        <w:t xml:space="preserve"> </w:t>
      </w:r>
      <w:r>
        <w:rPr>
          <w:spacing w:val="-2"/>
        </w:rPr>
        <w:t>forma</w:t>
      </w:r>
    </w:p>
    <w:p w14:paraId="2A62B315" w14:textId="77777777" w:rsidR="00403583" w:rsidRDefault="008758A7" w:rsidP="000D5462">
      <w:pPr>
        <w:pStyle w:val="Textoindependiente"/>
        <w:spacing w:before="139" w:line="343" w:lineRule="auto"/>
        <w:ind w:right="1419"/>
        <w:jc w:val="both"/>
      </w:pPr>
      <w:r>
        <w:t>respecto</w:t>
      </w:r>
      <w:r>
        <w:rPr>
          <w:spacing w:val="80"/>
        </w:rPr>
        <w:t xml:space="preserve"> </w:t>
      </w:r>
      <w:r>
        <w:t>de</w:t>
      </w:r>
      <w:r>
        <w:rPr>
          <w:spacing w:val="80"/>
        </w:rPr>
        <w:t xml:space="preserve"> </w:t>
      </w:r>
      <w:r>
        <w:t>la</w:t>
      </w:r>
      <w:r>
        <w:rPr>
          <w:spacing w:val="80"/>
        </w:rPr>
        <w:t xml:space="preserve"> </w:t>
      </w:r>
      <w:r>
        <w:t>sentencia</w:t>
      </w:r>
      <w:r>
        <w:rPr>
          <w:spacing w:val="80"/>
        </w:rPr>
        <w:t xml:space="preserve"> </w:t>
      </w:r>
      <w:r>
        <w:t>dictada</w:t>
      </w:r>
      <w:r>
        <w:rPr>
          <w:spacing w:val="80"/>
        </w:rPr>
        <w:t xml:space="preserve"> </w:t>
      </w:r>
      <w:r>
        <w:t>por</w:t>
      </w:r>
      <w:r>
        <w:rPr>
          <w:spacing w:val="80"/>
        </w:rPr>
        <w:t xml:space="preserve"> </w:t>
      </w:r>
      <w:r>
        <w:t>esa</w:t>
      </w:r>
      <w:r>
        <w:rPr>
          <w:spacing w:val="80"/>
        </w:rPr>
        <w:t xml:space="preserve"> </w:t>
      </w:r>
      <w:r>
        <w:t>misma</w:t>
      </w:r>
      <w:r>
        <w:rPr>
          <w:spacing w:val="80"/>
        </w:rPr>
        <w:t xml:space="preserve"> </w:t>
      </w:r>
      <w:r>
        <w:t>Corte,</w:t>
      </w:r>
      <w:r>
        <w:rPr>
          <w:spacing w:val="80"/>
        </w:rPr>
        <w:t xml:space="preserve"> </w:t>
      </w:r>
      <w:r>
        <w:t>que</w:t>
      </w:r>
      <w:r>
        <w:rPr>
          <w:spacing w:val="80"/>
        </w:rPr>
        <w:t xml:space="preserve"> </w:t>
      </w:r>
      <w:r>
        <w:t>rechazó</w:t>
      </w:r>
      <w:r>
        <w:rPr>
          <w:spacing w:val="80"/>
        </w:rPr>
        <w:t xml:space="preserve"> </w:t>
      </w:r>
      <w:r>
        <w:t>el recurso de casación formal.</w:t>
      </w:r>
    </w:p>
    <w:p w14:paraId="277D092B" w14:textId="77777777" w:rsidR="00403583" w:rsidRDefault="008758A7" w:rsidP="000D5462">
      <w:pPr>
        <w:pStyle w:val="Textoindependiente"/>
        <w:spacing w:before="5" w:line="345" w:lineRule="auto"/>
        <w:ind w:right="1476" w:firstLine="566"/>
        <w:jc w:val="both"/>
      </w:pPr>
      <w:r>
        <w:t>III.- Que, al existir los vicios formales alegados, al confirmarse la sentencia definitiva, la Corte de Apelaciones habría hecho suyos los mismos vicios alegados, respecto de la sentencia de primer grado.</w:t>
      </w:r>
    </w:p>
    <w:p w14:paraId="344F633F" w14:textId="13770C4D" w:rsidR="00403583" w:rsidRDefault="008758A7" w:rsidP="000D5462">
      <w:pPr>
        <w:pStyle w:val="Textoindependiente"/>
        <w:spacing w:line="345" w:lineRule="auto"/>
        <w:ind w:right="1479" w:firstLine="566"/>
        <w:jc w:val="both"/>
      </w:pPr>
      <w:r>
        <w:t xml:space="preserve">IV.- </w:t>
      </w:r>
      <w:proofErr w:type="gramStart"/>
      <w:r>
        <w:t>Que</w:t>
      </w:r>
      <w:proofErr w:type="gramEnd"/>
      <w:r>
        <w:t xml:space="preserve"> en esas condiciones, no existe, a juicio de este disidente, obstáculo procesal alguno, para que se recurra, por idénticas causales, en </w:t>
      </w:r>
      <w:proofErr w:type="gramStart"/>
      <w:r>
        <w:t>contra</w:t>
      </w:r>
      <w:r>
        <w:rPr>
          <w:spacing w:val="26"/>
        </w:rPr>
        <w:t xml:space="preserve">  </w:t>
      </w:r>
      <w:r>
        <w:t>del</w:t>
      </w:r>
      <w:proofErr w:type="gramEnd"/>
      <w:r>
        <w:rPr>
          <w:spacing w:val="29"/>
        </w:rPr>
        <w:t xml:space="preserve">  </w:t>
      </w:r>
      <w:proofErr w:type="gramStart"/>
      <w:r>
        <w:t>fallo</w:t>
      </w:r>
      <w:r>
        <w:rPr>
          <w:spacing w:val="29"/>
        </w:rPr>
        <w:t xml:space="preserve">  </w:t>
      </w:r>
      <w:r>
        <w:t>de</w:t>
      </w:r>
      <w:proofErr w:type="gramEnd"/>
      <w:r>
        <w:rPr>
          <w:spacing w:val="28"/>
        </w:rPr>
        <w:t xml:space="preserve">  </w:t>
      </w:r>
      <w:proofErr w:type="gramStart"/>
      <w:r>
        <w:t>segunda</w:t>
      </w:r>
      <w:r>
        <w:rPr>
          <w:spacing w:val="27"/>
        </w:rPr>
        <w:t xml:space="preserve">  </w:t>
      </w:r>
      <w:r>
        <w:t>instancia,</w:t>
      </w:r>
      <w:r>
        <w:rPr>
          <w:spacing w:val="28"/>
        </w:rPr>
        <w:t xml:space="preserve">  </w:t>
      </w:r>
      <w:r>
        <w:t>no</w:t>
      </w:r>
      <w:proofErr w:type="gramEnd"/>
      <w:r>
        <w:rPr>
          <w:spacing w:val="26"/>
        </w:rPr>
        <w:t xml:space="preserve">  </w:t>
      </w:r>
      <w:proofErr w:type="gramStart"/>
      <w:r>
        <w:t>produciéndose</w:t>
      </w:r>
      <w:r>
        <w:rPr>
          <w:spacing w:val="28"/>
        </w:rPr>
        <w:t xml:space="preserve">  </w:t>
      </w:r>
      <w:r>
        <w:t>entonces,</w:t>
      </w:r>
      <w:r>
        <w:rPr>
          <w:spacing w:val="27"/>
        </w:rPr>
        <w:t xml:space="preserve">  </w:t>
      </w:r>
      <w:r>
        <w:rPr>
          <w:spacing w:val="-5"/>
        </w:rPr>
        <w:t>la</w:t>
      </w:r>
      <w:proofErr w:type="gramEnd"/>
      <w:r w:rsidR="000D5462">
        <w:t xml:space="preserve"> </w:t>
      </w:r>
      <w:r>
        <w:rPr>
          <w:spacing w:val="-2"/>
        </w:rPr>
        <w:t>situación</w:t>
      </w:r>
      <w:r>
        <w:tab/>
      </w:r>
      <w:r>
        <w:rPr>
          <w:spacing w:val="-2"/>
        </w:rPr>
        <w:t>conocida</w:t>
      </w:r>
      <w:r>
        <w:tab/>
      </w:r>
      <w:r>
        <w:rPr>
          <w:spacing w:val="-4"/>
        </w:rPr>
        <w:t>como</w:t>
      </w:r>
      <w:r>
        <w:tab/>
      </w:r>
      <w:r>
        <w:rPr>
          <w:spacing w:val="-2"/>
        </w:rPr>
        <w:t>“casación</w:t>
      </w:r>
      <w:r>
        <w:tab/>
      </w:r>
      <w:r>
        <w:rPr>
          <w:spacing w:val="-2"/>
        </w:rPr>
        <w:t>sobre</w:t>
      </w:r>
      <w:r>
        <w:tab/>
      </w:r>
      <w:r>
        <w:rPr>
          <w:spacing w:val="-2"/>
        </w:rPr>
        <w:t>casación”,</w:t>
      </w:r>
      <w:r>
        <w:tab/>
      </w:r>
      <w:r>
        <w:rPr>
          <w:spacing w:val="-2"/>
        </w:rPr>
        <w:t>porque</w:t>
      </w:r>
      <w:r>
        <w:tab/>
      </w:r>
      <w:r>
        <w:rPr>
          <w:spacing w:val="-5"/>
        </w:rPr>
        <w:t>la</w:t>
      </w:r>
      <w:r w:rsidR="000D5462">
        <w:t xml:space="preserve"> </w:t>
      </w:r>
      <w:r>
        <w:t>inadmisibilidad</w:t>
      </w:r>
      <w:r>
        <w:rPr>
          <w:spacing w:val="39"/>
        </w:rPr>
        <w:t xml:space="preserve"> </w:t>
      </w:r>
      <w:r>
        <w:t>a</w:t>
      </w:r>
      <w:r>
        <w:rPr>
          <w:spacing w:val="36"/>
        </w:rPr>
        <w:t xml:space="preserve"> </w:t>
      </w:r>
      <w:r>
        <w:t>que</w:t>
      </w:r>
      <w:r>
        <w:rPr>
          <w:spacing w:val="36"/>
        </w:rPr>
        <w:t xml:space="preserve"> </w:t>
      </w:r>
      <w:r>
        <w:t>alude</w:t>
      </w:r>
      <w:r>
        <w:rPr>
          <w:spacing w:val="39"/>
        </w:rPr>
        <w:t xml:space="preserve"> </w:t>
      </w:r>
      <w:r>
        <w:t>esa</w:t>
      </w:r>
      <w:r>
        <w:rPr>
          <w:spacing w:val="35"/>
        </w:rPr>
        <w:t xml:space="preserve"> </w:t>
      </w:r>
      <w:r>
        <w:t>expresión</w:t>
      </w:r>
      <w:r>
        <w:rPr>
          <w:spacing w:val="39"/>
        </w:rPr>
        <w:t xml:space="preserve"> </w:t>
      </w:r>
      <w:r>
        <w:t>radica,</w:t>
      </w:r>
      <w:r>
        <w:rPr>
          <w:spacing w:val="39"/>
        </w:rPr>
        <w:t xml:space="preserve"> </w:t>
      </w:r>
      <w:r>
        <w:t>básicamente,</w:t>
      </w:r>
      <w:r>
        <w:rPr>
          <w:spacing w:val="40"/>
        </w:rPr>
        <w:t xml:space="preserve"> </w:t>
      </w:r>
      <w:r>
        <w:t>en</w:t>
      </w:r>
      <w:r>
        <w:rPr>
          <w:spacing w:val="38"/>
        </w:rPr>
        <w:t xml:space="preserve"> </w:t>
      </w:r>
      <w:r>
        <w:t>que</w:t>
      </w:r>
      <w:r>
        <w:rPr>
          <w:spacing w:val="37"/>
        </w:rPr>
        <w:t xml:space="preserve"> </w:t>
      </w:r>
      <w:r>
        <w:rPr>
          <w:spacing w:val="-5"/>
        </w:rPr>
        <w:t>una</w:t>
      </w:r>
    </w:p>
    <w:p w14:paraId="649F3EF4" w14:textId="77777777" w:rsidR="00403583" w:rsidRDefault="008758A7" w:rsidP="000D5462">
      <w:pPr>
        <w:pStyle w:val="Textoindependiente"/>
        <w:spacing w:before="132"/>
        <w:jc w:val="both"/>
        <w:rPr>
          <w:i/>
          <w:sz w:val="29"/>
        </w:rPr>
      </w:pPr>
      <w:r>
        <w:t>sentencia</w:t>
      </w:r>
      <w:r>
        <w:rPr>
          <w:spacing w:val="79"/>
        </w:rPr>
        <w:t xml:space="preserve"> </w:t>
      </w:r>
      <w:r>
        <w:t>que</w:t>
      </w:r>
      <w:r>
        <w:rPr>
          <w:spacing w:val="78"/>
        </w:rPr>
        <w:t xml:space="preserve"> </w:t>
      </w:r>
      <w:r>
        <w:t>resuelve</w:t>
      </w:r>
      <w:r>
        <w:rPr>
          <w:spacing w:val="45"/>
          <w:w w:val="150"/>
        </w:rPr>
        <w:t xml:space="preserve"> </w:t>
      </w:r>
      <w:r>
        <w:t>un</w:t>
      </w:r>
      <w:r>
        <w:rPr>
          <w:spacing w:val="45"/>
          <w:w w:val="150"/>
        </w:rPr>
        <w:t xml:space="preserve"> </w:t>
      </w:r>
      <w:r>
        <w:t>recurso</w:t>
      </w:r>
      <w:r>
        <w:rPr>
          <w:spacing w:val="79"/>
        </w:rPr>
        <w:t xml:space="preserve"> </w:t>
      </w:r>
      <w:r>
        <w:t>de</w:t>
      </w:r>
      <w:r>
        <w:rPr>
          <w:spacing w:val="45"/>
          <w:w w:val="150"/>
        </w:rPr>
        <w:t xml:space="preserve"> </w:t>
      </w:r>
      <w:r>
        <w:t>casación,</w:t>
      </w:r>
      <w:r>
        <w:rPr>
          <w:spacing w:val="46"/>
          <w:w w:val="150"/>
        </w:rPr>
        <w:t xml:space="preserve"> </w:t>
      </w:r>
      <w:r>
        <w:t>tiene</w:t>
      </w:r>
      <w:r>
        <w:rPr>
          <w:spacing w:val="45"/>
          <w:w w:val="150"/>
        </w:rPr>
        <w:t xml:space="preserve"> </w:t>
      </w:r>
      <w:r>
        <w:t>una</w:t>
      </w:r>
      <w:r>
        <w:rPr>
          <w:spacing w:val="79"/>
        </w:rPr>
        <w:t xml:space="preserve"> </w:t>
      </w:r>
      <w:r>
        <w:t>naturaleza</w:t>
      </w:r>
      <w:r>
        <w:rPr>
          <w:spacing w:val="62"/>
          <w:w w:val="150"/>
        </w:rPr>
        <w:t xml:space="preserve"> </w:t>
      </w:r>
      <w:r>
        <w:rPr>
          <w:i/>
          <w:spacing w:val="-5"/>
          <w:sz w:val="29"/>
        </w:rPr>
        <w:t>sui</w:t>
      </w:r>
    </w:p>
    <w:p w14:paraId="4C3EF307" w14:textId="77777777" w:rsidR="00403583" w:rsidRDefault="00403583" w:rsidP="000D5462">
      <w:pPr>
        <w:pStyle w:val="Textoindependiente"/>
        <w:jc w:val="both"/>
        <w:rPr>
          <w:i/>
          <w:sz w:val="29"/>
        </w:rPr>
        <w:sectPr w:rsidR="00403583">
          <w:pgSz w:w="12240" w:h="20160"/>
          <w:pgMar w:top="1620" w:right="0" w:bottom="960" w:left="1440" w:header="0" w:footer="760" w:gutter="0"/>
          <w:cols w:space="720"/>
        </w:sectPr>
      </w:pPr>
    </w:p>
    <w:p w14:paraId="25FE2BF6" w14:textId="77777777" w:rsidR="00403583" w:rsidRDefault="008758A7" w:rsidP="000D5462">
      <w:pPr>
        <w:pStyle w:val="Textoindependiente"/>
        <w:spacing w:before="41" w:line="340" w:lineRule="auto"/>
        <w:ind w:right="1419"/>
        <w:jc w:val="both"/>
      </w:pPr>
      <w:r>
        <w:rPr>
          <w:i/>
          <w:sz w:val="29"/>
        </w:rPr>
        <w:lastRenderedPageBreak/>
        <w:t>generis</w:t>
      </w:r>
      <w:r>
        <w:t>, no asimilable a una sentencia definitiva o interlocutoria, de aquellas que posibilitan su impugnación por esos recursos de nulidad procesal.</w:t>
      </w:r>
    </w:p>
    <w:p w14:paraId="22E93CBC" w14:textId="77777777" w:rsidR="00403583" w:rsidRDefault="008758A7" w:rsidP="000D5462">
      <w:pPr>
        <w:pStyle w:val="Textoindependiente"/>
        <w:spacing w:before="5" w:line="345" w:lineRule="auto"/>
        <w:ind w:right="1419" w:firstLine="566"/>
        <w:jc w:val="both"/>
      </w:pPr>
      <w:r>
        <w:t>V.-</w:t>
      </w:r>
      <w:r>
        <w:rPr>
          <w:spacing w:val="72"/>
          <w:w w:val="150"/>
        </w:rPr>
        <w:t xml:space="preserve"> </w:t>
      </w:r>
      <w:r>
        <w:t>Que,</w:t>
      </w:r>
      <w:r>
        <w:rPr>
          <w:spacing w:val="72"/>
          <w:w w:val="150"/>
        </w:rPr>
        <w:t xml:space="preserve"> </w:t>
      </w:r>
      <w:r>
        <w:t>por</w:t>
      </w:r>
      <w:r>
        <w:rPr>
          <w:spacing w:val="72"/>
          <w:w w:val="150"/>
        </w:rPr>
        <w:t xml:space="preserve"> </w:t>
      </w:r>
      <w:r>
        <w:t>otra</w:t>
      </w:r>
      <w:r>
        <w:rPr>
          <w:spacing w:val="73"/>
          <w:w w:val="150"/>
        </w:rPr>
        <w:t xml:space="preserve"> </w:t>
      </w:r>
      <w:r>
        <w:t>parte,</w:t>
      </w:r>
      <w:r>
        <w:rPr>
          <w:spacing w:val="75"/>
          <w:w w:val="150"/>
        </w:rPr>
        <w:t xml:space="preserve"> </w:t>
      </w:r>
      <w:r>
        <w:t>el</w:t>
      </w:r>
      <w:r>
        <w:rPr>
          <w:spacing w:val="73"/>
          <w:w w:val="150"/>
        </w:rPr>
        <w:t xml:space="preserve"> </w:t>
      </w:r>
      <w:r>
        <w:t>artículo</w:t>
      </w:r>
      <w:r>
        <w:rPr>
          <w:spacing w:val="75"/>
          <w:w w:val="150"/>
        </w:rPr>
        <w:t xml:space="preserve"> </w:t>
      </w:r>
      <w:r>
        <w:t>63</w:t>
      </w:r>
      <w:r>
        <w:rPr>
          <w:spacing w:val="72"/>
          <w:w w:val="150"/>
        </w:rPr>
        <w:t xml:space="preserve"> </w:t>
      </w:r>
      <w:r>
        <w:t>N°1</w:t>
      </w:r>
      <w:r>
        <w:rPr>
          <w:spacing w:val="75"/>
          <w:w w:val="150"/>
        </w:rPr>
        <w:t xml:space="preserve"> </w:t>
      </w:r>
      <w:r>
        <w:t>letra</w:t>
      </w:r>
      <w:r>
        <w:rPr>
          <w:spacing w:val="76"/>
          <w:w w:val="150"/>
        </w:rPr>
        <w:t xml:space="preserve"> </w:t>
      </w:r>
      <w:r>
        <w:t>a)</w:t>
      </w:r>
      <w:r>
        <w:rPr>
          <w:spacing w:val="76"/>
          <w:w w:val="150"/>
        </w:rPr>
        <w:t xml:space="preserve"> </w:t>
      </w:r>
      <w:r>
        <w:t>del</w:t>
      </w:r>
      <w:r>
        <w:rPr>
          <w:spacing w:val="73"/>
          <w:w w:val="150"/>
        </w:rPr>
        <w:t xml:space="preserve"> </w:t>
      </w:r>
      <w:r>
        <w:t>Código Orgánico</w:t>
      </w:r>
      <w:r>
        <w:rPr>
          <w:spacing w:val="49"/>
          <w:w w:val="150"/>
        </w:rPr>
        <w:t xml:space="preserve"> </w:t>
      </w:r>
      <w:r>
        <w:t>de</w:t>
      </w:r>
      <w:r>
        <w:rPr>
          <w:spacing w:val="51"/>
          <w:w w:val="150"/>
        </w:rPr>
        <w:t xml:space="preserve"> </w:t>
      </w:r>
      <w:r>
        <w:t>Tribunales,</w:t>
      </w:r>
      <w:r>
        <w:rPr>
          <w:spacing w:val="52"/>
          <w:w w:val="150"/>
        </w:rPr>
        <w:t xml:space="preserve"> </w:t>
      </w:r>
      <w:r>
        <w:t>cuando</w:t>
      </w:r>
      <w:r>
        <w:rPr>
          <w:spacing w:val="50"/>
          <w:w w:val="150"/>
        </w:rPr>
        <w:t xml:space="preserve"> </w:t>
      </w:r>
      <w:r>
        <w:t>dispone</w:t>
      </w:r>
      <w:r>
        <w:rPr>
          <w:spacing w:val="48"/>
          <w:w w:val="150"/>
        </w:rPr>
        <w:t xml:space="preserve"> </w:t>
      </w:r>
      <w:r>
        <w:t>que</w:t>
      </w:r>
      <w:r>
        <w:rPr>
          <w:spacing w:val="51"/>
          <w:w w:val="150"/>
        </w:rPr>
        <w:t xml:space="preserve"> </w:t>
      </w:r>
      <w:r>
        <w:t>las</w:t>
      </w:r>
      <w:r>
        <w:rPr>
          <w:spacing w:val="53"/>
          <w:w w:val="150"/>
        </w:rPr>
        <w:t xml:space="preserve"> </w:t>
      </w:r>
      <w:r>
        <w:t>Cortes</w:t>
      </w:r>
      <w:r>
        <w:rPr>
          <w:spacing w:val="51"/>
          <w:w w:val="150"/>
        </w:rPr>
        <w:t xml:space="preserve"> </w:t>
      </w:r>
      <w:r>
        <w:t>de</w:t>
      </w:r>
      <w:r>
        <w:rPr>
          <w:spacing w:val="50"/>
          <w:w w:val="150"/>
        </w:rPr>
        <w:t xml:space="preserve"> </w:t>
      </w:r>
      <w:r>
        <w:rPr>
          <w:spacing w:val="-2"/>
        </w:rPr>
        <w:t>Apelaciones</w:t>
      </w:r>
    </w:p>
    <w:p w14:paraId="68CBACE5" w14:textId="77777777" w:rsidR="00403583" w:rsidRDefault="008758A7" w:rsidP="000D5462">
      <w:pPr>
        <w:pStyle w:val="Textoindependiente"/>
        <w:spacing w:line="321" w:lineRule="exact"/>
        <w:jc w:val="both"/>
      </w:pPr>
      <w:r>
        <w:t>conocerán,</w:t>
      </w:r>
      <w:r>
        <w:rPr>
          <w:spacing w:val="44"/>
        </w:rPr>
        <w:t xml:space="preserve"> </w:t>
      </w:r>
      <w:r>
        <w:t>en</w:t>
      </w:r>
      <w:r>
        <w:rPr>
          <w:spacing w:val="46"/>
        </w:rPr>
        <w:t xml:space="preserve"> </w:t>
      </w:r>
      <w:r>
        <w:t>única</w:t>
      </w:r>
      <w:r>
        <w:rPr>
          <w:spacing w:val="42"/>
        </w:rPr>
        <w:t xml:space="preserve"> </w:t>
      </w:r>
      <w:r>
        <w:t>instancia,</w:t>
      </w:r>
      <w:r>
        <w:rPr>
          <w:spacing w:val="45"/>
        </w:rPr>
        <w:t xml:space="preserve"> </w:t>
      </w:r>
      <w:r>
        <w:t>sobre</w:t>
      </w:r>
      <w:r>
        <w:rPr>
          <w:spacing w:val="44"/>
        </w:rPr>
        <w:t xml:space="preserve"> </w:t>
      </w:r>
      <w:r>
        <w:t>los</w:t>
      </w:r>
      <w:r>
        <w:rPr>
          <w:spacing w:val="43"/>
        </w:rPr>
        <w:t xml:space="preserve"> </w:t>
      </w:r>
      <w:r>
        <w:t>recursos</w:t>
      </w:r>
      <w:r>
        <w:rPr>
          <w:spacing w:val="44"/>
        </w:rPr>
        <w:t xml:space="preserve"> </w:t>
      </w:r>
      <w:r>
        <w:t>de</w:t>
      </w:r>
      <w:r>
        <w:rPr>
          <w:spacing w:val="42"/>
        </w:rPr>
        <w:t xml:space="preserve"> </w:t>
      </w:r>
      <w:r>
        <w:t>casación</w:t>
      </w:r>
      <w:r>
        <w:rPr>
          <w:spacing w:val="46"/>
        </w:rPr>
        <w:t xml:space="preserve"> </w:t>
      </w:r>
      <w:r>
        <w:t>en</w:t>
      </w:r>
      <w:r>
        <w:rPr>
          <w:spacing w:val="44"/>
        </w:rPr>
        <w:t xml:space="preserve"> </w:t>
      </w:r>
      <w:r>
        <w:t>la</w:t>
      </w:r>
      <w:r>
        <w:rPr>
          <w:spacing w:val="44"/>
        </w:rPr>
        <w:t xml:space="preserve"> </w:t>
      </w:r>
      <w:r>
        <w:rPr>
          <w:spacing w:val="-2"/>
        </w:rPr>
        <w:t>forma,</w:t>
      </w:r>
    </w:p>
    <w:p w14:paraId="68B4BAA9" w14:textId="77777777" w:rsidR="00403583" w:rsidRDefault="008758A7" w:rsidP="000D5462">
      <w:pPr>
        <w:pStyle w:val="Textoindependiente"/>
        <w:spacing w:before="142" w:line="343" w:lineRule="auto"/>
        <w:ind w:right="1419"/>
        <w:jc w:val="both"/>
      </w:pPr>
      <w:r>
        <w:t>que</w:t>
      </w:r>
      <w:r>
        <w:rPr>
          <w:spacing w:val="40"/>
        </w:rPr>
        <w:t xml:space="preserve"> </w:t>
      </w:r>
      <w:r>
        <w:t>se</w:t>
      </w:r>
      <w:r>
        <w:rPr>
          <w:spacing w:val="40"/>
        </w:rPr>
        <w:t xml:space="preserve"> </w:t>
      </w:r>
      <w:r>
        <w:t>interpongan</w:t>
      </w:r>
      <w:r>
        <w:rPr>
          <w:spacing w:val="40"/>
        </w:rPr>
        <w:t xml:space="preserve"> </w:t>
      </w:r>
      <w:r>
        <w:t>en</w:t>
      </w:r>
      <w:r>
        <w:rPr>
          <w:spacing w:val="40"/>
        </w:rPr>
        <w:t xml:space="preserve"> </w:t>
      </w:r>
      <w:r>
        <w:t>contra</w:t>
      </w:r>
      <w:r>
        <w:rPr>
          <w:spacing w:val="40"/>
        </w:rPr>
        <w:t xml:space="preserve"> </w:t>
      </w:r>
      <w:r>
        <w:t>de</w:t>
      </w:r>
      <w:r>
        <w:rPr>
          <w:spacing w:val="40"/>
        </w:rPr>
        <w:t xml:space="preserve"> </w:t>
      </w:r>
      <w:r>
        <w:t>las</w:t>
      </w:r>
      <w:r>
        <w:rPr>
          <w:spacing w:val="40"/>
        </w:rPr>
        <w:t xml:space="preserve"> </w:t>
      </w:r>
      <w:r>
        <w:t>sentencias</w:t>
      </w:r>
      <w:r>
        <w:rPr>
          <w:spacing w:val="40"/>
        </w:rPr>
        <w:t xml:space="preserve"> </w:t>
      </w:r>
      <w:r>
        <w:t>dictadas</w:t>
      </w:r>
      <w:r>
        <w:rPr>
          <w:spacing w:val="40"/>
        </w:rPr>
        <w:t xml:space="preserve"> </w:t>
      </w:r>
      <w:r>
        <w:t>por</w:t>
      </w:r>
      <w:r>
        <w:rPr>
          <w:spacing w:val="40"/>
        </w:rPr>
        <w:t xml:space="preserve"> </w:t>
      </w:r>
      <w:r>
        <w:t>los</w:t>
      </w:r>
      <w:r>
        <w:rPr>
          <w:spacing w:val="40"/>
        </w:rPr>
        <w:t xml:space="preserve"> </w:t>
      </w:r>
      <w:r>
        <w:t>jueces</w:t>
      </w:r>
      <w:r>
        <w:rPr>
          <w:spacing w:val="40"/>
        </w:rPr>
        <w:t xml:space="preserve"> </w:t>
      </w:r>
      <w:r>
        <w:t>de letras</w:t>
      </w:r>
      <w:r>
        <w:rPr>
          <w:spacing w:val="26"/>
        </w:rPr>
        <w:t xml:space="preserve"> </w:t>
      </w:r>
      <w:r>
        <w:t>o</w:t>
      </w:r>
      <w:r>
        <w:rPr>
          <w:spacing w:val="22"/>
        </w:rPr>
        <w:t xml:space="preserve"> </w:t>
      </w:r>
      <w:r>
        <w:t>por</w:t>
      </w:r>
      <w:r>
        <w:rPr>
          <w:spacing w:val="23"/>
        </w:rPr>
        <w:t xml:space="preserve"> </w:t>
      </w:r>
      <w:r>
        <w:t>uno</w:t>
      </w:r>
      <w:r>
        <w:rPr>
          <w:spacing w:val="24"/>
        </w:rPr>
        <w:t xml:space="preserve"> </w:t>
      </w:r>
      <w:r>
        <w:t>de</w:t>
      </w:r>
      <w:r>
        <w:rPr>
          <w:spacing w:val="23"/>
        </w:rPr>
        <w:t xml:space="preserve"> </w:t>
      </w:r>
      <w:r>
        <w:t>sus</w:t>
      </w:r>
      <w:r>
        <w:rPr>
          <w:spacing w:val="22"/>
        </w:rPr>
        <w:t xml:space="preserve"> </w:t>
      </w:r>
      <w:r>
        <w:t>ministros</w:t>
      </w:r>
      <w:r>
        <w:rPr>
          <w:spacing w:val="25"/>
        </w:rPr>
        <w:t xml:space="preserve"> </w:t>
      </w:r>
      <w:r>
        <w:t>y,</w:t>
      </w:r>
      <w:r>
        <w:rPr>
          <w:spacing w:val="22"/>
        </w:rPr>
        <w:t xml:space="preserve"> </w:t>
      </w:r>
      <w:r>
        <w:t>de</w:t>
      </w:r>
      <w:r>
        <w:rPr>
          <w:spacing w:val="23"/>
        </w:rPr>
        <w:t xml:space="preserve"> </w:t>
      </w:r>
      <w:r>
        <w:t>las</w:t>
      </w:r>
      <w:r>
        <w:rPr>
          <w:spacing w:val="26"/>
        </w:rPr>
        <w:t xml:space="preserve"> </w:t>
      </w:r>
      <w:r>
        <w:t>sentencias</w:t>
      </w:r>
      <w:r>
        <w:rPr>
          <w:spacing w:val="24"/>
        </w:rPr>
        <w:t xml:space="preserve"> </w:t>
      </w:r>
      <w:r>
        <w:t>definitivas</w:t>
      </w:r>
      <w:r>
        <w:rPr>
          <w:spacing w:val="25"/>
        </w:rPr>
        <w:t xml:space="preserve"> </w:t>
      </w:r>
      <w:r>
        <w:t>de</w:t>
      </w:r>
      <w:r>
        <w:rPr>
          <w:spacing w:val="23"/>
        </w:rPr>
        <w:t xml:space="preserve"> </w:t>
      </w:r>
      <w:r>
        <w:rPr>
          <w:spacing w:val="-2"/>
        </w:rPr>
        <w:t>primera</w:t>
      </w:r>
    </w:p>
    <w:p w14:paraId="7869CDB1" w14:textId="77777777" w:rsidR="00403583" w:rsidRDefault="00403583" w:rsidP="000D5462">
      <w:pPr>
        <w:pStyle w:val="Textoindependiente"/>
        <w:spacing w:line="343" w:lineRule="auto"/>
        <w:jc w:val="both"/>
        <w:sectPr w:rsidR="00403583">
          <w:pgSz w:w="12240" w:h="20160"/>
          <w:pgMar w:top="1640" w:right="0" w:bottom="960" w:left="1440" w:header="0" w:footer="760" w:gutter="0"/>
          <w:cols w:space="720"/>
        </w:sectPr>
      </w:pPr>
    </w:p>
    <w:p w14:paraId="0E04F983" w14:textId="77777777" w:rsidR="00403583" w:rsidRDefault="008758A7" w:rsidP="000D5462">
      <w:pPr>
        <w:pStyle w:val="Textoindependiente"/>
        <w:spacing w:before="5"/>
        <w:jc w:val="both"/>
      </w:pPr>
      <w:r>
        <w:t>instancia,</w:t>
      </w:r>
      <w:r>
        <w:rPr>
          <w:spacing w:val="49"/>
          <w:w w:val="150"/>
        </w:rPr>
        <w:t xml:space="preserve"> </w:t>
      </w:r>
      <w:r>
        <w:t>dictadas</w:t>
      </w:r>
      <w:r>
        <w:rPr>
          <w:spacing w:val="51"/>
          <w:w w:val="150"/>
        </w:rPr>
        <w:t xml:space="preserve"> </w:t>
      </w:r>
      <w:r>
        <w:t>por</w:t>
      </w:r>
      <w:r>
        <w:rPr>
          <w:spacing w:val="48"/>
          <w:w w:val="150"/>
        </w:rPr>
        <w:t xml:space="preserve"> </w:t>
      </w:r>
      <w:r>
        <w:rPr>
          <w:spacing w:val="-4"/>
        </w:rPr>
        <w:t>jueces</w:t>
      </w:r>
    </w:p>
    <w:p w14:paraId="6FE4D3F4" w14:textId="77777777" w:rsidR="00403583" w:rsidRDefault="008758A7" w:rsidP="000D5462">
      <w:pPr>
        <w:pStyle w:val="Textoindependiente"/>
        <w:spacing w:before="5"/>
        <w:ind w:left="123"/>
        <w:jc w:val="both"/>
      </w:pPr>
      <w:r>
        <w:br w:type="column"/>
      </w:r>
      <w:r>
        <w:t>árbitros,</w:t>
      </w:r>
      <w:r>
        <w:rPr>
          <w:spacing w:val="76"/>
        </w:rPr>
        <w:t xml:space="preserve"> </w:t>
      </w:r>
      <w:r>
        <w:rPr>
          <w:spacing w:val="-4"/>
        </w:rPr>
        <w:t>está</w:t>
      </w:r>
    </w:p>
    <w:p w14:paraId="38A42EC7" w14:textId="77777777" w:rsidR="00403583" w:rsidRDefault="008758A7" w:rsidP="000D5462">
      <w:pPr>
        <w:pStyle w:val="Textoindependiente"/>
        <w:spacing w:before="5"/>
        <w:ind w:left="110"/>
        <w:jc w:val="both"/>
      </w:pPr>
      <w:r>
        <w:br w:type="column"/>
      </w:r>
      <w:r>
        <w:t>señalando</w:t>
      </w:r>
      <w:r>
        <w:rPr>
          <w:spacing w:val="46"/>
          <w:w w:val="150"/>
        </w:rPr>
        <w:t xml:space="preserve"> </w:t>
      </w:r>
      <w:r>
        <w:t>que</w:t>
      </w:r>
      <w:r>
        <w:rPr>
          <w:spacing w:val="77"/>
        </w:rPr>
        <w:t xml:space="preserve"> </w:t>
      </w:r>
      <w:r>
        <w:t>las</w:t>
      </w:r>
      <w:r>
        <w:rPr>
          <w:spacing w:val="45"/>
          <w:w w:val="150"/>
        </w:rPr>
        <w:t xml:space="preserve"> </w:t>
      </w:r>
      <w:r>
        <w:rPr>
          <w:spacing w:val="-2"/>
        </w:rPr>
        <w:t>sentencias</w:t>
      </w:r>
    </w:p>
    <w:p w14:paraId="0DA35AF1" w14:textId="77777777" w:rsidR="00403583" w:rsidRDefault="00403583" w:rsidP="000D5462">
      <w:pPr>
        <w:pStyle w:val="Textoindependiente"/>
        <w:jc w:val="both"/>
        <w:sectPr w:rsidR="00403583">
          <w:type w:val="continuous"/>
          <w:pgSz w:w="12240" w:h="20160"/>
          <w:pgMar w:top="1620" w:right="0" w:bottom="960" w:left="1440" w:header="0" w:footer="760" w:gutter="0"/>
          <w:cols w:num="3" w:space="720" w:equalWidth="0">
            <w:col w:w="4063" w:space="40"/>
            <w:col w:w="1634" w:space="39"/>
            <w:col w:w="5024"/>
          </w:cols>
        </w:sectPr>
      </w:pPr>
    </w:p>
    <w:p w14:paraId="4EE49070" w14:textId="232C2664" w:rsidR="00403583" w:rsidRDefault="000D5462" w:rsidP="000D5462">
      <w:pPr>
        <w:pStyle w:val="Textoindependiente"/>
        <w:spacing w:before="140" w:line="345" w:lineRule="auto"/>
        <w:ind w:right="1474"/>
        <w:jc w:val="both"/>
      </w:pPr>
      <w:r>
        <w:t>dictadas, resolviendo esos recursos, no son susceptibles de recurso de apelación,</w:t>
      </w:r>
      <w:r>
        <w:rPr>
          <w:spacing w:val="40"/>
        </w:rPr>
        <w:t xml:space="preserve"> </w:t>
      </w:r>
      <w:r>
        <w:t>pero,</w:t>
      </w:r>
      <w:r>
        <w:rPr>
          <w:spacing w:val="38"/>
        </w:rPr>
        <w:t xml:space="preserve"> </w:t>
      </w:r>
      <w:r>
        <w:t>no</w:t>
      </w:r>
      <w:r>
        <w:rPr>
          <w:spacing w:val="38"/>
        </w:rPr>
        <w:t xml:space="preserve"> </w:t>
      </w:r>
      <w:r>
        <w:t>puede</w:t>
      </w:r>
      <w:r>
        <w:rPr>
          <w:spacing w:val="37"/>
        </w:rPr>
        <w:t xml:space="preserve"> </w:t>
      </w:r>
      <w:r>
        <w:t>considerarse</w:t>
      </w:r>
      <w:r>
        <w:rPr>
          <w:spacing w:val="37"/>
        </w:rPr>
        <w:t xml:space="preserve"> </w:t>
      </w:r>
      <w:r>
        <w:t>una</w:t>
      </w:r>
      <w:r>
        <w:rPr>
          <w:spacing w:val="37"/>
        </w:rPr>
        <w:t xml:space="preserve"> </w:t>
      </w:r>
      <w:r>
        <w:t>limitación</w:t>
      </w:r>
      <w:r>
        <w:rPr>
          <w:spacing w:val="39"/>
        </w:rPr>
        <w:t xml:space="preserve"> </w:t>
      </w:r>
      <w:r>
        <w:t>a</w:t>
      </w:r>
      <w:r>
        <w:rPr>
          <w:spacing w:val="38"/>
        </w:rPr>
        <w:t xml:space="preserve"> </w:t>
      </w:r>
      <w:r>
        <w:t>la</w:t>
      </w:r>
      <w:r>
        <w:rPr>
          <w:spacing w:val="37"/>
        </w:rPr>
        <w:t xml:space="preserve"> </w:t>
      </w:r>
      <w:r>
        <w:t>interposición</w:t>
      </w:r>
      <w:r>
        <w:rPr>
          <w:spacing w:val="39"/>
        </w:rPr>
        <w:t xml:space="preserve"> </w:t>
      </w:r>
      <w:r>
        <w:t>de un recurso de casación en la forma, respecto de un fallo que no está resolviendo, propiamente, el recurso de casación, sino que la apelación de</w:t>
      </w:r>
      <w:r>
        <w:rPr>
          <w:spacing w:val="80"/>
        </w:rPr>
        <w:t xml:space="preserve"> </w:t>
      </w:r>
      <w:r>
        <w:t>una</w:t>
      </w:r>
      <w:r>
        <w:rPr>
          <w:spacing w:val="40"/>
        </w:rPr>
        <w:t xml:space="preserve"> </w:t>
      </w:r>
      <w:r>
        <w:t>sentencia</w:t>
      </w:r>
      <w:r>
        <w:rPr>
          <w:spacing w:val="40"/>
        </w:rPr>
        <w:t xml:space="preserve"> </w:t>
      </w:r>
      <w:r>
        <w:t>definitiva,</w:t>
      </w:r>
      <w:r>
        <w:rPr>
          <w:spacing w:val="40"/>
        </w:rPr>
        <w:t xml:space="preserve"> </w:t>
      </w:r>
      <w:r>
        <w:t>respecto</w:t>
      </w:r>
      <w:r>
        <w:rPr>
          <w:spacing w:val="40"/>
        </w:rPr>
        <w:t xml:space="preserve"> </w:t>
      </w:r>
      <w:r>
        <w:t>del</w:t>
      </w:r>
      <w:r>
        <w:rPr>
          <w:spacing w:val="40"/>
        </w:rPr>
        <w:t xml:space="preserve"> </w:t>
      </w:r>
      <w:r>
        <w:t>cual</w:t>
      </w:r>
      <w:r>
        <w:rPr>
          <w:spacing w:val="40"/>
        </w:rPr>
        <w:t xml:space="preserve"> </w:t>
      </w:r>
      <w:r>
        <w:t>se</w:t>
      </w:r>
      <w:r>
        <w:rPr>
          <w:spacing w:val="40"/>
        </w:rPr>
        <w:t xml:space="preserve"> </w:t>
      </w:r>
      <w:r>
        <w:t>le</w:t>
      </w:r>
      <w:r>
        <w:rPr>
          <w:spacing w:val="40"/>
        </w:rPr>
        <w:t xml:space="preserve"> </w:t>
      </w:r>
      <w:r>
        <w:t>atribuye</w:t>
      </w:r>
      <w:r>
        <w:rPr>
          <w:spacing w:val="40"/>
        </w:rPr>
        <w:t xml:space="preserve"> </w:t>
      </w:r>
      <w:r>
        <w:t>mantener</w:t>
      </w:r>
      <w:r>
        <w:rPr>
          <w:spacing w:val="40"/>
        </w:rPr>
        <w:t xml:space="preserve"> </w:t>
      </w:r>
      <w:r>
        <w:t>los mismos vicios que contenía el fallo de primer grado.</w:t>
      </w:r>
    </w:p>
    <w:p w14:paraId="3185FE11" w14:textId="77777777" w:rsidR="00403583" w:rsidRDefault="008758A7" w:rsidP="000D5462">
      <w:pPr>
        <w:pStyle w:val="Textoindependiente"/>
        <w:spacing w:line="318" w:lineRule="exact"/>
        <w:ind w:left="1256"/>
        <w:jc w:val="both"/>
      </w:pPr>
      <w:r>
        <w:t>Regístrese</w:t>
      </w:r>
      <w:r>
        <w:rPr>
          <w:spacing w:val="3"/>
        </w:rPr>
        <w:t xml:space="preserve"> </w:t>
      </w:r>
      <w:r>
        <w:t>y</w:t>
      </w:r>
      <w:r>
        <w:rPr>
          <w:spacing w:val="2"/>
        </w:rPr>
        <w:t xml:space="preserve"> </w:t>
      </w:r>
      <w:r>
        <w:rPr>
          <w:spacing w:val="-2"/>
        </w:rPr>
        <w:t>devuélvase.</w:t>
      </w:r>
    </w:p>
    <w:p w14:paraId="7C70A2CC" w14:textId="77777777" w:rsidR="00403583" w:rsidRDefault="008758A7" w:rsidP="000D5462">
      <w:pPr>
        <w:pStyle w:val="Textoindependiente"/>
        <w:spacing w:before="142"/>
        <w:ind w:left="1256"/>
        <w:jc w:val="both"/>
      </w:pPr>
      <w:r>
        <w:t>Redacción</w:t>
      </w:r>
      <w:r>
        <w:rPr>
          <w:spacing w:val="28"/>
        </w:rPr>
        <w:t xml:space="preserve"> </w:t>
      </w:r>
      <w:r>
        <w:t>a</w:t>
      </w:r>
      <w:r>
        <w:rPr>
          <w:spacing w:val="27"/>
        </w:rPr>
        <w:t xml:space="preserve"> </w:t>
      </w:r>
      <w:r>
        <w:t>cargo</w:t>
      </w:r>
      <w:r>
        <w:rPr>
          <w:spacing w:val="26"/>
        </w:rPr>
        <w:t xml:space="preserve"> </w:t>
      </w:r>
      <w:r>
        <w:t>del</w:t>
      </w:r>
      <w:r>
        <w:rPr>
          <w:spacing w:val="25"/>
        </w:rPr>
        <w:t xml:space="preserve"> </w:t>
      </w:r>
      <w:r>
        <w:t>abogado</w:t>
      </w:r>
      <w:r>
        <w:rPr>
          <w:spacing w:val="28"/>
        </w:rPr>
        <w:t xml:space="preserve"> </w:t>
      </w:r>
      <w:r>
        <w:t>integrante</w:t>
      </w:r>
      <w:r>
        <w:rPr>
          <w:spacing w:val="26"/>
        </w:rPr>
        <w:t xml:space="preserve"> </w:t>
      </w:r>
      <w:r>
        <w:t>Sr.</w:t>
      </w:r>
      <w:r>
        <w:rPr>
          <w:spacing w:val="26"/>
        </w:rPr>
        <w:t xml:space="preserve"> </w:t>
      </w:r>
      <w:r>
        <w:rPr>
          <w:spacing w:val="-2"/>
        </w:rPr>
        <w:t>Vidal.</w:t>
      </w:r>
    </w:p>
    <w:p w14:paraId="08225709" w14:textId="77777777" w:rsidR="00403583" w:rsidRDefault="00403583" w:rsidP="000D5462">
      <w:pPr>
        <w:pStyle w:val="Textoindependiente"/>
        <w:jc w:val="both"/>
        <w:sectPr w:rsidR="00403583">
          <w:type w:val="continuous"/>
          <w:pgSz w:w="12240" w:h="20160"/>
          <w:pgMar w:top="1620" w:right="0" w:bottom="960" w:left="1440" w:header="0" w:footer="760" w:gutter="0"/>
          <w:cols w:space="720"/>
        </w:sectPr>
      </w:pPr>
    </w:p>
    <w:p w14:paraId="2871AF8A" w14:textId="77777777" w:rsidR="00403583" w:rsidRDefault="008758A7" w:rsidP="000D5462">
      <w:pPr>
        <w:pStyle w:val="Textoindependiente"/>
        <w:spacing w:before="140"/>
        <w:ind w:left="1256"/>
        <w:jc w:val="both"/>
        <w:rPr>
          <w:b/>
        </w:rPr>
      </w:pPr>
      <w:r>
        <w:rPr>
          <w:spacing w:val="16"/>
        </w:rPr>
        <w:t>Rol</w:t>
      </w:r>
      <w:r>
        <w:rPr>
          <w:spacing w:val="52"/>
          <w:w w:val="150"/>
        </w:rPr>
        <w:t xml:space="preserve"> </w:t>
      </w:r>
      <w:r>
        <w:t>N</w:t>
      </w:r>
      <w:r>
        <w:rPr>
          <w:spacing w:val="-43"/>
        </w:rPr>
        <w:t xml:space="preserve"> </w:t>
      </w:r>
      <w:r>
        <w:rPr>
          <w:b/>
          <w:spacing w:val="-10"/>
        </w:rPr>
        <w:t>º</w:t>
      </w:r>
    </w:p>
    <w:p w14:paraId="2C680E9C" w14:textId="77777777" w:rsidR="00403583" w:rsidRDefault="008758A7" w:rsidP="000D5462">
      <w:pPr>
        <w:pStyle w:val="Textoindependiente"/>
        <w:spacing w:before="140"/>
        <w:ind w:left="82"/>
        <w:jc w:val="both"/>
      </w:pPr>
      <w:r>
        <w:br w:type="column"/>
      </w:r>
      <w:r>
        <w:rPr>
          <w:spacing w:val="18"/>
        </w:rPr>
        <w:t>60337</w:t>
      </w:r>
      <w:r>
        <w:rPr>
          <w:spacing w:val="-41"/>
        </w:rPr>
        <w:t xml:space="preserve"> </w:t>
      </w:r>
      <w:r>
        <w:t>-</w:t>
      </w:r>
      <w:r>
        <w:rPr>
          <w:spacing w:val="-40"/>
        </w:rPr>
        <w:t xml:space="preserve"> </w:t>
      </w:r>
      <w:proofErr w:type="gramStart"/>
      <w:r>
        <w:rPr>
          <w:spacing w:val="18"/>
        </w:rPr>
        <w:t>2024</w:t>
      </w:r>
      <w:r>
        <w:rPr>
          <w:spacing w:val="-41"/>
        </w:rPr>
        <w:t xml:space="preserve"> </w:t>
      </w:r>
      <w:r>
        <w:rPr>
          <w:spacing w:val="-10"/>
        </w:rPr>
        <w:t>.</w:t>
      </w:r>
      <w:proofErr w:type="gramEnd"/>
    </w:p>
    <w:p w14:paraId="2F054978" w14:textId="77777777" w:rsidR="00403583" w:rsidRDefault="00403583" w:rsidP="000D5462">
      <w:pPr>
        <w:pStyle w:val="Textoindependiente"/>
        <w:jc w:val="both"/>
        <w:sectPr w:rsidR="00403583">
          <w:type w:val="continuous"/>
          <w:pgSz w:w="12240" w:h="20160"/>
          <w:pgMar w:top="1620" w:right="0" w:bottom="960" w:left="1440" w:header="0" w:footer="760" w:gutter="0"/>
          <w:cols w:num="2" w:space="720" w:equalWidth="0">
            <w:col w:w="2193" w:space="40"/>
            <w:col w:w="8567"/>
          </w:cols>
        </w:sectPr>
      </w:pPr>
    </w:p>
    <w:p w14:paraId="78E04F6A" w14:textId="77777777" w:rsidR="00403583" w:rsidRDefault="008758A7" w:rsidP="000D5462">
      <w:pPr>
        <w:pStyle w:val="Textoindependiente"/>
        <w:spacing w:before="142" w:line="343" w:lineRule="auto"/>
        <w:ind w:right="1708" w:firstLine="708"/>
        <w:jc w:val="both"/>
      </w:pPr>
      <w:r>
        <w:t>Pronunciado</w:t>
      </w:r>
      <w:r>
        <w:rPr>
          <w:spacing w:val="40"/>
        </w:rPr>
        <w:t xml:space="preserve"> </w:t>
      </w:r>
      <w:r>
        <w:t>por</w:t>
      </w:r>
      <w:r>
        <w:rPr>
          <w:spacing w:val="40"/>
        </w:rPr>
        <w:t xml:space="preserve"> </w:t>
      </w:r>
      <w:r>
        <w:t>la</w:t>
      </w:r>
      <w:r>
        <w:rPr>
          <w:spacing w:val="40"/>
        </w:rPr>
        <w:t xml:space="preserve"> </w:t>
      </w:r>
      <w:r>
        <w:t>Primera</w:t>
      </w:r>
      <w:r>
        <w:rPr>
          <w:spacing w:val="40"/>
        </w:rPr>
        <w:t xml:space="preserve"> </w:t>
      </w:r>
      <w:r>
        <w:t>Sala</w:t>
      </w:r>
      <w:r>
        <w:rPr>
          <w:spacing w:val="40"/>
        </w:rPr>
        <w:t xml:space="preserve"> </w:t>
      </w:r>
      <w:r>
        <w:t>de</w:t>
      </w:r>
      <w:r>
        <w:rPr>
          <w:spacing w:val="40"/>
        </w:rPr>
        <w:t xml:space="preserve"> </w:t>
      </w:r>
      <w:r>
        <w:t>esta</w:t>
      </w:r>
      <w:r>
        <w:rPr>
          <w:spacing w:val="40"/>
        </w:rPr>
        <w:t xml:space="preserve"> </w:t>
      </w:r>
      <w:r>
        <w:t>Corte</w:t>
      </w:r>
      <w:r>
        <w:rPr>
          <w:spacing w:val="40"/>
        </w:rPr>
        <w:t xml:space="preserve"> </w:t>
      </w:r>
      <w:r>
        <w:t>Suprema,</w:t>
      </w:r>
      <w:r>
        <w:rPr>
          <w:spacing w:val="40"/>
        </w:rPr>
        <w:t xml:space="preserve"> </w:t>
      </w:r>
      <w:r>
        <w:t>integrada por</w:t>
      </w:r>
      <w:r>
        <w:rPr>
          <w:spacing w:val="29"/>
        </w:rPr>
        <w:t xml:space="preserve"> </w:t>
      </w:r>
      <w:r>
        <w:t>los</w:t>
      </w:r>
      <w:r>
        <w:rPr>
          <w:spacing w:val="32"/>
        </w:rPr>
        <w:t xml:space="preserve"> </w:t>
      </w:r>
      <w:proofErr w:type="gramStart"/>
      <w:r>
        <w:t>Ministros</w:t>
      </w:r>
      <w:proofErr w:type="gramEnd"/>
      <w:r>
        <w:rPr>
          <w:spacing w:val="30"/>
        </w:rPr>
        <w:t xml:space="preserve"> </w:t>
      </w:r>
      <w:r>
        <w:t>señor</w:t>
      </w:r>
      <w:r>
        <w:rPr>
          <w:spacing w:val="34"/>
        </w:rPr>
        <w:t xml:space="preserve"> </w:t>
      </w:r>
      <w:r>
        <w:t>Mauricio</w:t>
      </w:r>
      <w:r>
        <w:rPr>
          <w:spacing w:val="33"/>
        </w:rPr>
        <w:t xml:space="preserve"> </w:t>
      </w:r>
      <w:r>
        <w:t>Silva</w:t>
      </w:r>
      <w:r>
        <w:rPr>
          <w:spacing w:val="31"/>
        </w:rPr>
        <w:t xml:space="preserve"> </w:t>
      </w:r>
      <w:r>
        <w:t>C.,</w:t>
      </w:r>
      <w:r>
        <w:rPr>
          <w:spacing w:val="31"/>
        </w:rPr>
        <w:t xml:space="preserve"> </w:t>
      </w:r>
      <w:r>
        <w:t>señor</w:t>
      </w:r>
      <w:r>
        <w:rPr>
          <w:spacing w:val="33"/>
        </w:rPr>
        <w:t xml:space="preserve"> </w:t>
      </w:r>
      <w:r>
        <w:t>Gonzalo</w:t>
      </w:r>
      <w:r>
        <w:rPr>
          <w:spacing w:val="34"/>
        </w:rPr>
        <w:t xml:space="preserve"> </w:t>
      </w:r>
      <w:r>
        <w:t>Ruz</w:t>
      </w:r>
      <w:r>
        <w:rPr>
          <w:spacing w:val="31"/>
        </w:rPr>
        <w:t xml:space="preserve"> </w:t>
      </w:r>
      <w:r>
        <w:t>L.,</w:t>
      </w:r>
      <w:r>
        <w:rPr>
          <w:spacing w:val="29"/>
        </w:rPr>
        <w:t xml:space="preserve"> </w:t>
      </w:r>
      <w:r>
        <w:rPr>
          <w:spacing w:val="-2"/>
        </w:rPr>
        <w:t>señora</w:t>
      </w:r>
    </w:p>
    <w:p w14:paraId="50539902" w14:textId="77777777" w:rsidR="00403583" w:rsidRDefault="008758A7" w:rsidP="000D5462">
      <w:pPr>
        <w:pStyle w:val="Textoindependiente"/>
        <w:spacing w:before="5"/>
        <w:jc w:val="both"/>
      </w:pPr>
      <w:r>
        <w:t>Eliana</w:t>
      </w:r>
      <w:r>
        <w:rPr>
          <w:spacing w:val="17"/>
        </w:rPr>
        <w:t xml:space="preserve"> </w:t>
      </w:r>
      <w:r>
        <w:t>Quezada</w:t>
      </w:r>
      <w:r>
        <w:rPr>
          <w:spacing w:val="19"/>
        </w:rPr>
        <w:t xml:space="preserve"> </w:t>
      </w:r>
      <w:r>
        <w:t>M.</w:t>
      </w:r>
      <w:r>
        <w:rPr>
          <w:spacing w:val="18"/>
        </w:rPr>
        <w:t xml:space="preserve"> </w:t>
      </w:r>
      <w:r>
        <w:t>(S)</w:t>
      </w:r>
      <w:r>
        <w:rPr>
          <w:spacing w:val="19"/>
        </w:rPr>
        <w:t xml:space="preserve"> </w:t>
      </w:r>
      <w:r>
        <w:t>y</w:t>
      </w:r>
      <w:r>
        <w:rPr>
          <w:spacing w:val="17"/>
        </w:rPr>
        <w:t xml:space="preserve"> </w:t>
      </w:r>
      <w:r>
        <w:t>los</w:t>
      </w:r>
      <w:r>
        <w:rPr>
          <w:spacing w:val="19"/>
        </w:rPr>
        <w:t xml:space="preserve"> </w:t>
      </w:r>
      <w:r>
        <w:t>Abogados</w:t>
      </w:r>
      <w:r>
        <w:rPr>
          <w:spacing w:val="19"/>
        </w:rPr>
        <w:t xml:space="preserve"> </w:t>
      </w:r>
      <w:r>
        <w:t>integrantes</w:t>
      </w:r>
      <w:r>
        <w:rPr>
          <w:spacing w:val="17"/>
        </w:rPr>
        <w:t xml:space="preserve"> </w:t>
      </w:r>
      <w:r>
        <w:t>señor</w:t>
      </w:r>
      <w:r>
        <w:rPr>
          <w:spacing w:val="28"/>
        </w:rPr>
        <w:t xml:space="preserve"> </w:t>
      </w:r>
      <w:r>
        <w:t>Álvaro</w:t>
      </w:r>
      <w:r>
        <w:rPr>
          <w:spacing w:val="20"/>
        </w:rPr>
        <w:t xml:space="preserve"> </w:t>
      </w:r>
      <w:r>
        <w:t>Vidal</w:t>
      </w:r>
      <w:r>
        <w:rPr>
          <w:spacing w:val="19"/>
        </w:rPr>
        <w:t xml:space="preserve"> </w:t>
      </w:r>
      <w:r>
        <w:rPr>
          <w:spacing w:val="-5"/>
        </w:rPr>
        <w:t>O.</w:t>
      </w:r>
    </w:p>
    <w:p w14:paraId="3221B32D" w14:textId="77777777" w:rsidR="00403583" w:rsidRDefault="008758A7" w:rsidP="000D5462">
      <w:pPr>
        <w:pStyle w:val="Textoindependiente"/>
        <w:spacing w:before="140"/>
        <w:jc w:val="both"/>
      </w:pPr>
      <w:r>
        <w:t>y</w:t>
      </w:r>
      <w:r>
        <w:rPr>
          <w:spacing w:val="19"/>
        </w:rPr>
        <w:t xml:space="preserve"> </w:t>
      </w:r>
      <w:r>
        <w:t>señor</w:t>
      </w:r>
      <w:r>
        <w:rPr>
          <w:spacing w:val="24"/>
        </w:rPr>
        <w:t xml:space="preserve"> </w:t>
      </w:r>
      <w:r>
        <w:t>Carlos</w:t>
      </w:r>
      <w:r>
        <w:rPr>
          <w:spacing w:val="22"/>
        </w:rPr>
        <w:t xml:space="preserve"> </w:t>
      </w:r>
      <w:r>
        <w:t>Urquieta</w:t>
      </w:r>
      <w:r>
        <w:rPr>
          <w:spacing w:val="23"/>
        </w:rPr>
        <w:t xml:space="preserve"> </w:t>
      </w:r>
      <w:r>
        <w:t>S.</w:t>
      </w:r>
      <w:r>
        <w:rPr>
          <w:spacing w:val="21"/>
        </w:rPr>
        <w:t xml:space="preserve"> </w:t>
      </w:r>
      <w:r>
        <w:t>Santiago,</w:t>
      </w:r>
      <w:r>
        <w:rPr>
          <w:spacing w:val="22"/>
        </w:rPr>
        <w:t xml:space="preserve"> </w:t>
      </w:r>
      <w:r>
        <w:t>19</w:t>
      </w:r>
      <w:r>
        <w:rPr>
          <w:spacing w:val="23"/>
        </w:rPr>
        <w:t xml:space="preserve"> </w:t>
      </w:r>
      <w:r>
        <w:t>de</w:t>
      </w:r>
      <w:r>
        <w:rPr>
          <w:spacing w:val="22"/>
        </w:rPr>
        <w:t xml:space="preserve"> </w:t>
      </w:r>
      <w:r>
        <w:t>febrero</w:t>
      </w:r>
      <w:r>
        <w:rPr>
          <w:spacing w:val="21"/>
        </w:rPr>
        <w:t xml:space="preserve"> </w:t>
      </w:r>
      <w:r>
        <w:t>de</w:t>
      </w:r>
      <w:r>
        <w:rPr>
          <w:spacing w:val="20"/>
        </w:rPr>
        <w:t xml:space="preserve"> </w:t>
      </w:r>
      <w:r>
        <w:rPr>
          <w:spacing w:val="-2"/>
        </w:rPr>
        <w:t>2026.</w:t>
      </w:r>
    </w:p>
    <w:p w14:paraId="51E389D5" w14:textId="77777777" w:rsidR="00403583" w:rsidRDefault="00403583">
      <w:pPr>
        <w:pStyle w:val="Textoindependiente"/>
        <w:ind w:left="0"/>
        <w:rPr>
          <w:sz w:val="20"/>
        </w:rPr>
      </w:pPr>
    </w:p>
    <w:p w14:paraId="212B8AF8" w14:textId="77777777" w:rsidR="00403583" w:rsidRDefault="00403583">
      <w:pPr>
        <w:pStyle w:val="Textoindependiente"/>
        <w:ind w:left="0"/>
        <w:rPr>
          <w:sz w:val="20"/>
        </w:rPr>
      </w:pPr>
    </w:p>
    <w:p w14:paraId="1E7F16BA" w14:textId="77777777" w:rsidR="00403583" w:rsidRDefault="00403583">
      <w:pPr>
        <w:pStyle w:val="Textoindependiente"/>
        <w:spacing w:before="28"/>
        <w:ind w:left="0"/>
        <w:rPr>
          <w:sz w:val="20"/>
        </w:rPr>
      </w:pPr>
    </w:p>
    <w:p w14:paraId="0C978DC1" w14:textId="77777777" w:rsidR="00403583" w:rsidRDefault="00403583">
      <w:pPr>
        <w:pStyle w:val="Textoindependiente"/>
        <w:rPr>
          <w:sz w:val="20"/>
        </w:rPr>
        <w:sectPr w:rsidR="00403583">
          <w:type w:val="continuous"/>
          <w:pgSz w:w="12240" w:h="20160"/>
          <w:pgMar w:top="1620" w:right="0" w:bottom="960" w:left="1440" w:header="0" w:footer="760" w:gutter="0"/>
          <w:cols w:space="720"/>
        </w:sectPr>
      </w:pPr>
    </w:p>
    <w:p w14:paraId="2D25D0B9" w14:textId="77777777" w:rsidR="00403583" w:rsidRDefault="008758A7">
      <w:pPr>
        <w:spacing w:before="121" w:line="208" w:lineRule="auto"/>
        <w:ind w:left="240"/>
        <w:rPr>
          <w:rFonts w:ascii="Arial MT"/>
          <w:sz w:val="24"/>
        </w:rPr>
      </w:pPr>
      <w:r>
        <w:rPr>
          <w:rFonts w:ascii="Arial MT"/>
          <w:sz w:val="24"/>
        </w:rPr>
        <w:t>MAURICIO</w:t>
      </w:r>
      <w:r>
        <w:rPr>
          <w:rFonts w:ascii="Arial MT"/>
          <w:spacing w:val="-14"/>
          <w:sz w:val="24"/>
        </w:rPr>
        <w:t xml:space="preserve"> </w:t>
      </w:r>
      <w:r>
        <w:rPr>
          <w:rFonts w:ascii="Arial MT"/>
          <w:sz w:val="24"/>
        </w:rPr>
        <w:t>ALONSO</w:t>
      </w:r>
      <w:r>
        <w:rPr>
          <w:rFonts w:ascii="Arial MT"/>
          <w:spacing w:val="-14"/>
          <w:sz w:val="24"/>
        </w:rPr>
        <w:t xml:space="preserve"> </w:t>
      </w:r>
      <w:r>
        <w:rPr>
          <w:rFonts w:ascii="Arial MT"/>
          <w:sz w:val="24"/>
        </w:rPr>
        <w:t>SILVA</w:t>
      </w:r>
      <w:r>
        <w:rPr>
          <w:rFonts w:ascii="Arial MT"/>
          <w:spacing w:val="-14"/>
          <w:sz w:val="24"/>
        </w:rPr>
        <w:t xml:space="preserve"> </w:t>
      </w:r>
      <w:r>
        <w:rPr>
          <w:rFonts w:ascii="Arial MT"/>
          <w:sz w:val="24"/>
        </w:rPr>
        <w:t xml:space="preserve">CANCINO </w:t>
      </w:r>
      <w:r>
        <w:rPr>
          <w:rFonts w:ascii="Arial MT"/>
          <w:spacing w:val="-2"/>
          <w:sz w:val="24"/>
        </w:rPr>
        <w:t>MINISTRO</w:t>
      </w:r>
    </w:p>
    <w:p w14:paraId="1EC5181C" w14:textId="77777777" w:rsidR="00403583" w:rsidRDefault="008758A7">
      <w:pPr>
        <w:spacing w:line="247" w:lineRule="exact"/>
        <w:ind w:left="240"/>
        <w:rPr>
          <w:rFonts w:ascii="Arial MT"/>
          <w:sz w:val="24"/>
        </w:rPr>
      </w:pPr>
      <w:r>
        <w:rPr>
          <w:rFonts w:ascii="Arial MT"/>
          <w:sz w:val="24"/>
        </w:rPr>
        <w:t xml:space="preserve">Fecha: 19/02/2026 </w:t>
      </w:r>
      <w:r>
        <w:rPr>
          <w:rFonts w:ascii="Arial MT"/>
          <w:spacing w:val="-2"/>
          <w:sz w:val="24"/>
        </w:rPr>
        <w:t>13:09:52</w:t>
      </w:r>
    </w:p>
    <w:p w14:paraId="0A3AA7EB" w14:textId="77777777" w:rsidR="00403583" w:rsidRDefault="008758A7">
      <w:pPr>
        <w:spacing w:before="121" w:line="208" w:lineRule="auto"/>
        <w:ind w:left="240" w:right="994"/>
        <w:rPr>
          <w:rFonts w:ascii="Arial MT"/>
          <w:sz w:val="24"/>
        </w:rPr>
      </w:pPr>
      <w:r>
        <w:br w:type="column"/>
      </w:r>
      <w:r>
        <w:rPr>
          <w:rFonts w:ascii="Arial MT"/>
          <w:sz w:val="24"/>
        </w:rPr>
        <w:t>GONZALO</w:t>
      </w:r>
      <w:r>
        <w:rPr>
          <w:rFonts w:ascii="Arial MT"/>
          <w:spacing w:val="-13"/>
          <w:sz w:val="24"/>
        </w:rPr>
        <w:t xml:space="preserve"> </w:t>
      </w:r>
      <w:r>
        <w:rPr>
          <w:rFonts w:ascii="Arial MT"/>
          <w:sz w:val="24"/>
        </w:rPr>
        <w:t>ENRIQUE</w:t>
      </w:r>
      <w:r>
        <w:rPr>
          <w:rFonts w:ascii="Arial MT"/>
          <w:spacing w:val="-13"/>
          <w:sz w:val="24"/>
        </w:rPr>
        <w:t xml:space="preserve"> </w:t>
      </w:r>
      <w:r>
        <w:rPr>
          <w:rFonts w:ascii="Arial MT"/>
          <w:sz w:val="24"/>
        </w:rPr>
        <w:t>RUZ</w:t>
      </w:r>
      <w:r>
        <w:rPr>
          <w:rFonts w:ascii="Arial MT"/>
          <w:spacing w:val="-13"/>
          <w:sz w:val="24"/>
        </w:rPr>
        <w:t xml:space="preserve"> </w:t>
      </w:r>
      <w:r>
        <w:rPr>
          <w:rFonts w:ascii="Arial MT"/>
          <w:sz w:val="24"/>
        </w:rPr>
        <w:t xml:space="preserve">LARTIGA </w:t>
      </w:r>
      <w:r>
        <w:rPr>
          <w:rFonts w:ascii="Arial MT"/>
          <w:spacing w:val="-2"/>
          <w:sz w:val="24"/>
        </w:rPr>
        <w:t>MINISTRO</w:t>
      </w:r>
    </w:p>
    <w:p w14:paraId="07488943" w14:textId="77777777" w:rsidR="00403583" w:rsidRDefault="008758A7">
      <w:pPr>
        <w:spacing w:line="247" w:lineRule="exact"/>
        <w:ind w:left="240"/>
        <w:rPr>
          <w:rFonts w:ascii="Arial MT"/>
          <w:sz w:val="24"/>
        </w:rPr>
      </w:pPr>
      <w:r>
        <w:rPr>
          <w:rFonts w:ascii="Arial MT"/>
          <w:sz w:val="24"/>
        </w:rPr>
        <w:t xml:space="preserve">Fecha: 19/02/2026 </w:t>
      </w:r>
      <w:r>
        <w:rPr>
          <w:rFonts w:ascii="Arial MT"/>
          <w:spacing w:val="-2"/>
          <w:sz w:val="24"/>
        </w:rPr>
        <w:t>11:07:45</w:t>
      </w:r>
    </w:p>
    <w:p w14:paraId="04C68D3C" w14:textId="77777777" w:rsidR="00403583" w:rsidRDefault="00403583">
      <w:pPr>
        <w:spacing w:line="247" w:lineRule="exact"/>
        <w:rPr>
          <w:rFonts w:ascii="Arial MT"/>
          <w:sz w:val="24"/>
        </w:rPr>
        <w:sectPr w:rsidR="00403583">
          <w:type w:val="continuous"/>
          <w:pgSz w:w="12240" w:h="20160"/>
          <w:pgMar w:top="1620" w:right="0" w:bottom="960" w:left="1440" w:header="0" w:footer="760" w:gutter="0"/>
          <w:cols w:num="2" w:space="720" w:equalWidth="0">
            <w:col w:w="4428" w:space="52"/>
            <w:col w:w="6320"/>
          </w:cols>
        </w:sectPr>
      </w:pPr>
    </w:p>
    <w:p w14:paraId="5024EB9F" w14:textId="77777777" w:rsidR="00403583" w:rsidRDefault="00403583">
      <w:pPr>
        <w:pStyle w:val="Textoindependiente"/>
        <w:ind w:left="0"/>
        <w:rPr>
          <w:rFonts w:ascii="Arial MT"/>
          <w:sz w:val="20"/>
        </w:rPr>
      </w:pPr>
    </w:p>
    <w:p w14:paraId="33700EC6" w14:textId="77777777" w:rsidR="00403583" w:rsidRDefault="00403583">
      <w:pPr>
        <w:pStyle w:val="Textoindependiente"/>
        <w:ind w:left="0"/>
        <w:rPr>
          <w:rFonts w:ascii="Arial MT"/>
          <w:sz w:val="20"/>
        </w:rPr>
      </w:pPr>
    </w:p>
    <w:p w14:paraId="00271FA6" w14:textId="77777777" w:rsidR="00403583" w:rsidRDefault="00403583">
      <w:pPr>
        <w:pStyle w:val="Textoindependiente"/>
        <w:spacing w:before="42"/>
        <w:ind w:left="0"/>
        <w:rPr>
          <w:rFonts w:ascii="Arial MT"/>
          <w:sz w:val="20"/>
        </w:rPr>
      </w:pPr>
    </w:p>
    <w:p w14:paraId="77F5C82B" w14:textId="77777777" w:rsidR="00403583" w:rsidRDefault="00403583">
      <w:pPr>
        <w:pStyle w:val="Textoindependiente"/>
        <w:rPr>
          <w:rFonts w:ascii="Arial MT"/>
          <w:sz w:val="20"/>
        </w:rPr>
        <w:sectPr w:rsidR="00403583">
          <w:type w:val="continuous"/>
          <w:pgSz w:w="12240" w:h="20160"/>
          <w:pgMar w:top="1620" w:right="0" w:bottom="960" w:left="1440" w:header="0" w:footer="760" w:gutter="0"/>
          <w:cols w:space="720"/>
        </w:sectPr>
      </w:pPr>
    </w:p>
    <w:p w14:paraId="2B0D018D" w14:textId="77777777" w:rsidR="00403583" w:rsidRDefault="008758A7">
      <w:pPr>
        <w:spacing w:before="122" w:line="208" w:lineRule="auto"/>
        <w:ind w:left="240"/>
        <w:rPr>
          <w:rFonts w:ascii="Arial MT" w:hAnsi="Arial MT"/>
          <w:sz w:val="24"/>
        </w:rPr>
      </w:pPr>
      <w:r>
        <w:rPr>
          <w:rFonts w:ascii="Arial MT" w:hAnsi="Arial MT"/>
          <w:sz w:val="24"/>
        </w:rPr>
        <w:t>ELIANA</w:t>
      </w:r>
      <w:r>
        <w:rPr>
          <w:rFonts w:ascii="Arial MT" w:hAnsi="Arial MT"/>
          <w:spacing w:val="-14"/>
          <w:sz w:val="24"/>
        </w:rPr>
        <w:t xml:space="preserve"> </w:t>
      </w:r>
      <w:r>
        <w:rPr>
          <w:rFonts w:ascii="Arial MT" w:hAnsi="Arial MT"/>
          <w:sz w:val="24"/>
        </w:rPr>
        <w:t>VICTORIA</w:t>
      </w:r>
      <w:r>
        <w:rPr>
          <w:rFonts w:ascii="Arial MT" w:hAnsi="Arial MT"/>
          <w:spacing w:val="-14"/>
          <w:sz w:val="24"/>
        </w:rPr>
        <w:t xml:space="preserve"> </w:t>
      </w:r>
      <w:r>
        <w:rPr>
          <w:rFonts w:ascii="Arial MT" w:hAnsi="Arial MT"/>
          <w:sz w:val="24"/>
        </w:rPr>
        <w:t>QUEZADA</w:t>
      </w:r>
      <w:r>
        <w:rPr>
          <w:rFonts w:ascii="Arial MT" w:hAnsi="Arial MT"/>
          <w:spacing w:val="-14"/>
          <w:sz w:val="24"/>
        </w:rPr>
        <w:t xml:space="preserve"> </w:t>
      </w:r>
      <w:r>
        <w:rPr>
          <w:rFonts w:ascii="Arial MT" w:hAnsi="Arial MT"/>
          <w:sz w:val="24"/>
        </w:rPr>
        <w:t xml:space="preserve">MUÑOZ </w:t>
      </w:r>
      <w:r>
        <w:rPr>
          <w:rFonts w:ascii="Arial MT" w:hAnsi="Arial MT"/>
          <w:spacing w:val="-2"/>
          <w:sz w:val="24"/>
        </w:rPr>
        <w:t>MINISTRO(S)</w:t>
      </w:r>
    </w:p>
    <w:p w14:paraId="2D013DB0" w14:textId="77777777" w:rsidR="00403583" w:rsidRDefault="008758A7">
      <w:pPr>
        <w:spacing w:line="247" w:lineRule="exact"/>
        <w:ind w:left="240"/>
        <w:rPr>
          <w:rFonts w:ascii="Arial MT"/>
          <w:sz w:val="24"/>
        </w:rPr>
      </w:pPr>
      <w:r>
        <w:rPr>
          <w:rFonts w:ascii="Arial MT"/>
          <w:sz w:val="24"/>
        </w:rPr>
        <w:t xml:space="preserve">Fecha: 19/02/2026 </w:t>
      </w:r>
      <w:r>
        <w:rPr>
          <w:rFonts w:ascii="Arial MT"/>
          <w:spacing w:val="-2"/>
          <w:sz w:val="24"/>
        </w:rPr>
        <w:t>11:07:46</w:t>
      </w:r>
    </w:p>
    <w:p w14:paraId="23A85D02" w14:textId="77777777" w:rsidR="00403583" w:rsidRDefault="008758A7">
      <w:pPr>
        <w:spacing w:before="122" w:line="208" w:lineRule="auto"/>
        <w:ind w:left="212" w:right="2539"/>
        <w:rPr>
          <w:rFonts w:ascii="Arial MT"/>
          <w:sz w:val="24"/>
        </w:rPr>
      </w:pPr>
      <w:r>
        <w:br w:type="column"/>
      </w:r>
      <w:r>
        <w:rPr>
          <w:rFonts w:ascii="Arial MT"/>
          <w:sz w:val="24"/>
        </w:rPr>
        <w:t>CARLOS</w:t>
      </w:r>
      <w:r>
        <w:rPr>
          <w:rFonts w:ascii="Arial MT"/>
          <w:spacing w:val="-17"/>
          <w:sz w:val="24"/>
        </w:rPr>
        <w:t xml:space="preserve"> </w:t>
      </w:r>
      <w:r>
        <w:rPr>
          <w:rFonts w:ascii="Arial MT"/>
          <w:sz w:val="24"/>
        </w:rPr>
        <w:t>ANTONIO</w:t>
      </w:r>
      <w:r>
        <w:rPr>
          <w:rFonts w:ascii="Arial MT"/>
          <w:spacing w:val="-17"/>
          <w:sz w:val="24"/>
        </w:rPr>
        <w:t xml:space="preserve"> </w:t>
      </w:r>
      <w:r>
        <w:rPr>
          <w:rFonts w:ascii="Arial MT"/>
          <w:sz w:val="24"/>
        </w:rPr>
        <w:t xml:space="preserve">URQUIETA </w:t>
      </w:r>
      <w:r>
        <w:rPr>
          <w:rFonts w:ascii="Arial MT"/>
          <w:spacing w:val="-2"/>
          <w:sz w:val="24"/>
        </w:rPr>
        <w:t>SALAZAR</w:t>
      </w:r>
    </w:p>
    <w:p w14:paraId="0D04E7ED" w14:textId="77777777" w:rsidR="00403583" w:rsidRDefault="008758A7">
      <w:pPr>
        <w:spacing w:line="208" w:lineRule="auto"/>
        <w:ind w:left="212" w:right="2539"/>
        <w:rPr>
          <w:rFonts w:ascii="Arial MT"/>
          <w:sz w:val="24"/>
        </w:rPr>
      </w:pPr>
      <w:r>
        <w:rPr>
          <w:rFonts w:ascii="Arial MT"/>
          <w:sz w:val="24"/>
        </w:rPr>
        <w:t>ABOGADO INTEGRANTE Fecha:</w:t>
      </w:r>
      <w:r>
        <w:rPr>
          <w:rFonts w:ascii="Arial MT"/>
          <w:spacing w:val="-17"/>
          <w:sz w:val="24"/>
        </w:rPr>
        <w:t xml:space="preserve"> </w:t>
      </w:r>
      <w:r>
        <w:rPr>
          <w:rFonts w:ascii="Arial MT"/>
          <w:sz w:val="24"/>
        </w:rPr>
        <w:t>19/02/2026</w:t>
      </w:r>
      <w:r>
        <w:rPr>
          <w:rFonts w:ascii="Arial MT"/>
          <w:spacing w:val="-17"/>
          <w:sz w:val="24"/>
        </w:rPr>
        <w:t xml:space="preserve"> </w:t>
      </w:r>
      <w:r>
        <w:rPr>
          <w:rFonts w:ascii="Arial MT"/>
          <w:sz w:val="24"/>
        </w:rPr>
        <w:t>11:06:38</w:t>
      </w:r>
    </w:p>
    <w:p w14:paraId="10422C8B" w14:textId="77777777" w:rsidR="00403583" w:rsidRDefault="00403583">
      <w:pPr>
        <w:spacing w:line="208" w:lineRule="auto"/>
        <w:rPr>
          <w:rFonts w:ascii="Arial MT"/>
          <w:sz w:val="24"/>
        </w:rPr>
        <w:sectPr w:rsidR="00403583">
          <w:type w:val="continuous"/>
          <w:pgSz w:w="12240" w:h="20160"/>
          <w:pgMar w:top="1620" w:right="0" w:bottom="960" w:left="1440" w:header="0" w:footer="760" w:gutter="0"/>
          <w:cols w:num="2" w:space="720" w:equalWidth="0">
            <w:col w:w="4468" w:space="40"/>
            <w:col w:w="6292"/>
          </w:cols>
        </w:sectPr>
      </w:pPr>
    </w:p>
    <w:p w14:paraId="55B381DF" w14:textId="77777777" w:rsidR="00403583" w:rsidRDefault="008758A7">
      <w:pPr>
        <w:spacing w:before="134" w:line="208" w:lineRule="auto"/>
        <w:ind w:left="240" w:right="5190"/>
        <w:rPr>
          <w:rFonts w:ascii="Arial MT"/>
          <w:sz w:val="24"/>
        </w:rPr>
      </w:pPr>
      <w:r>
        <w:rPr>
          <w:rFonts w:ascii="Arial MT"/>
          <w:sz w:val="24"/>
        </w:rPr>
        <w:lastRenderedPageBreak/>
        <w:t>ALVARO</w:t>
      </w:r>
      <w:r>
        <w:rPr>
          <w:rFonts w:ascii="Arial MT"/>
          <w:spacing w:val="-13"/>
          <w:sz w:val="24"/>
        </w:rPr>
        <w:t xml:space="preserve"> </w:t>
      </w:r>
      <w:r>
        <w:rPr>
          <w:rFonts w:ascii="Arial MT"/>
          <w:sz w:val="24"/>
        </w:rPr>
        <w:t>RODRIGO</w:t>
      </w:r>
      <w:r>
        <w:rPr>
          <w:rFonts w:ascii="Arial MT"/>
          <w:spacing w:val="-13"/>
          <w:sz w:val="24"/>
        </w:rPr>
        <w:t xml:space="preserve"> </w:t>
      </w:r>
      <w:r>
        <w:rPr>
          <w:rFonts w:ascii="Arial MT"/>
          <w:sz w:val="24"/>
        </w:rPr>
        <w:t>VIDAL</w:t>
      </w:r>
      <w:r>
        <w:rPr>
          <w:rFonts w:ascii="Arial MT"/>
          <w:spacing w:val="-13"/>
          <w:sz w:val="24"/>
        </w:rPr>
        <w:t xml:space="preserve"> </w:t>
      </w:r>
      <w:r>
        <w:rPr>
          <w:rFonts w:ascii="Arial MT"/>
          <w:sz w:val="24"/>
        </w:rPr>
        <w:t>OLIVARES ABOGADO INTEGRANTE</w:t>
      </w:r>
    </w:p>
    <w:p w14:paraId="6C496B70" w14:textId="6021961B" w:rsidR="00403583" w:rsidRDefault="008758A7" w:rsidP="00B91064">
      <w:pPr>
        <w:spacing w:line="247" w:lineRule="exact"/>
        <w:ind w:left="240"/>
        <w:rPr>
          <w:rFonts w:ascii="Arial MT"/>
          <w:sz w:val="24"/>
        </w:rPr>
        <w:sectPr w:rsidR="00403583">
          <w:pgSz w:w="12240" w:h="20160"/>
          <w:pgMar w:top="2340" w:right="0" w:bottom="960" w:left="1440" w:header="0" w:footer="760" w:gutter="0"/>
          <w:cols w:space="720"/>
        </w:sectPr>
      </w:pPr>
      <w:r>
        <w:rPr>
          <w:rFonts w:ascii="Arial MT"/>
          <w:sz w:val="24"/>
        </w:rPr>
        <w:t xml:space="preserve">Fecha: 19/02/2026 </w:t>
      </w:r>
      <w:r>
        <w:rPr>
          <w:rFonts w:ascii="Arial MT"/>
          <w:spacing w:val="-2"/>
          <w:sz w:val="24"/>
        </w:rPr>
        <w:t>11:06:20</w:t>
      </w:r>
    </w:p>
    <w:p w14:paraId="57AB91C9" w14:textId="77777777" w:rsidR="00403583" w:rsidRDefault="008758A7">
      <w:pPr>
        <w:spacing w:before="75" w:line="261" w:lineRule="auto"/>
        <w:ind w:left="560" w:right="1708"/>
        <w:rPr>
          <w:rFonts w:ascii="Arial MT" w:hAnsi="Arial MT"/>
          <w:sz w:val="24"/>
        </w:rPr>
      </w:pPr>
      <w:r>
        <w:rPr>
          <w:rFonts w:ascii="Arial MT" w:hAnsi="Arial MT"/>
          <w:sz w:val="24"/>
        </w:rPr>
        <w:lastRenderedPageBreak/>
        <w:t>En Santiago, a diecinueve de febrero de dos mil veintiséis, se incluyó en el</w:t>
      </w:r>
      <w:r>
        <w:rPr>
          <w:rFonts w:ascii="Arial MT" w:hAnsi="Arial MT"/>
          <w:spacing w:val="40"/>
          <w:sz w:val="24"/>
        </w:rPr>
        <w:t xml:space="preserve"> </w:t>
      </w:r>
      <w:r>
        <w:rPr>
          <w:rFonts w:ascii="Arial MT" w:hAnsi="Arial MT"/>
          <w:sz w:val="24"/>
        </w:rPr>
        <w:t>Estado Diario la resolución precedente.</w:t>
      </w:r>
    </w:p>
    <w:p w14:paraId="6C04ADA6" w14:textId="77777777" w:rsidR="00403583" w:rsidRDefault="00403583">
      <w:pPr>
        <w:pStyle w:val="Textoindependiente"/>
        <w:ind w:left="0"/>
        <w:rPr>
          <w:rFonts w:ascii="Arial MT"/>
          <w:sz w:val="20"/>
        </w:rPr>
      </w:pPr>
    </w:p>
    <w:p w14:paraId="0A86AD26" w14:textId="77777777" w:rsidR="00403583" w:rsidRDefault="00403583">
      <w:pPr>
        <w:pStyle w:val="Textoindependiente"/>
        <w:ind w:left="0"/>
        <w:rPr>
          <w:rFonts w:ascii="Arial MT"/>
          <w:sz w:val="20"/>
        </w:rPr>
      </w:pPr>
    </w:p>
    <w:p w14:paraId="6BAD3762" w14:textId="77777777" w:rsidR="00403583" w:rsidRDefault="00403583">
      <w:pPr>
        <w:pStyle w:val="Textoindependiente"/>
        <w:ind w:left="0"/>
        <w:rPr>
          <w:rFonts w:ascii="Arial MT"/>
          <w:sz w:val="20"/>
        </w:rPr>
      </w:pPr>
    </w:p>
    <w:p w14:paraId="6F32ADB9" w14:textId="77777777" w:rsidR="00403583" w:rsidRDefault="00403583">
      <w:pPr>
        <w:pStyle w:val="Textoindependiente"/>
        <w:ind w:left="0"/>
        <w:rPr>
          <w:rFonts w:ascii="Arial MT"/>
          <w:sz w:val="20"/>
        </w:rPr>
      </w:pPr>
    </w:p>
    <w:p w14:paraId="063F8D9E" w14:textId="77777777" w:rsidR="00403583" w:rsidRDefault="00403583">
      <w:pPr>
        <w:pStyle w:val="Textoindependiente"/>
        <w:ind w:left="0"/>
        <w:rPr>
          <w:rFonts w:ascii="Arial MT"/>
          <w:sz w:val="20"/>
        </w:rPr>
      </w:pPr>
    </w:p>
    <w:p w14:paraId="4F28A02B" w14:textId="77777777" w:rsidR="00403583" w:rsidRDefault="00403583">
      <w:pPr>
        <w:pStyle w:val="Textoindependiente"/>
        <w:ind w:left="0"/>
        <w:rPr>
          <w:rFonts w:ascii="Arial MT"/>
          <w:sz w:val="20"/>
        </w:rPr>
      </w:pPr>
    </w:p>
    <w:p w14:paraId="64956D2E" w14:textId="77777777" w:rsidR="00403583" w:rsidRDefault="00403583">
      <w:pPr>
        <w:pStyle w:val="Textoindependiente"/>
        <w:ind w:left="0"/>
        <w:rPr>
          <w:rFonts w:ascii="Arial MT"/>
          <w:sz w:val="20"/>
        </w:rPr>
      </w:pPr>
    </w:p>
    <w:p w14:paraId="538A7C90" w14:textId="77777777" w:rsidR="00403583" w:rsidRDefault="00403583">
      <w:pPr>
        <w:pStyle w:val="Textoindependiente"/>
        <w:ind w:left="0"/>
        <w:rPr>
          <w:rFonts w:ascii="Arial MT"/>
          <w:sz w:val="20"/>
        </w:rPr>
      </w:pPr>
    </w:p>
    <w:p w14:paraId="02D98E03" w14:textId="77777777" w:rsidR="00403583" w:rsidRDefault="00403583">
      <w:pPr>
        <w:pStyle w:val="Textoindependiente"/>
        <w:ind w:left="0"/>
        <w:rPr>
          <w:rFonts w:ascii="Arial MT"/>
          <w:sz w:val="20"/>
        </w:rPr>
      </w:pPr>
    </w:p>
    <w:p w14:paraId="6F29B991" w14:textId="77777777" w:rsidR="00403583" w:rsidRDefault="00403583">
      <w:pPr>
        <w:pStyle w:val="Textoindependiente"/>
        <w:ind w:left="0"/>
        <w:rPr>
          <w:rFonts w:ascii="Arial MT"/>
          <w:sz w:val="20"/>
        </w:rPr>
      </w:pPr>
    </w:p>
    <w:p w14:paraId="2EC0DD86" w14:textId="77777777" w:rsidR="00403583" w:rsidRDefault="00403583">
      <w:pPr>
        <w:pStyle w:val="Textoindependiente"/>
        <w:ind w:left="0"/>
        <w:rPr>
          <w:rFonts w:ascii="Arial MT"/>
          <w:sz w:val="20"/>
        </w:rPr>
      </w:pPr>
    </w:p>
    <w:p w14:paraId="37FF332C" w14:textId="77777777" w:rsidR="00403583" w:rsidRDefault="00403583">
      <w:pPr>
        <w:pStyle w:val="Textoindependiente"/>
        <w:ind w:left="0"/>
        <w:rPr>
          <w:rFonts w:ascii="Arial MT"/>
          <w:sz w:val="20"/>
        </w:rPr>
      </w:pPr>
    </w:p>
    <w:p w14:paraId="545B027D" w14:textId="77777777" w:rsidR="00403583" w:rsidRDefault="00403583">
      <w:pPr>
        <w:pStyle w:val="Textoindependiente"/>
        <w:ind w:left="0"/>
        <w:rPr>
          <w:rFonts w:ascii="Arial MT"/>
          <w:sz w:val="20"/>
        </w:rPr>
      </w:pPr>
    </w:p>
    <w:p w14:paraId="427B57A4" w14:textId="77777777" w:rsidR="00403583" w:rsidRDefault="00403583">
      <w:pPr>
        <w:pStyle w:val="Textoindependiente"/>
        <w:ind w:left="0"/>
        <w:rPr>
          <w:rFonts w:ascii="Arial MT"/>
          <w:sz w:val="20"/>
        </w:rPr>
      </w:pPr>
    </w:p>
    <w:p w14:paraId="10DE0D71" w14:textId="77777777" w:rsidR="00403583" w:rsidRDefault="00403583">
      <w:pPr>
        <w:pStyle w:val="Textoindependiente"/>
        <w:ind w:left="0"/>
        <w:rPr>
          <w:rFonts w:ascii="Arial MT"/>
          <w:sz w:val="20"/>
        </w:rPr>
      </w:pPr>
    </w:p>
    <w:p w14:paraId="31B659E1" w14:textId="77777777" w:rsidR="00403583" w:rsidRDefault="00403583">
      <w:pPr>
        <w:pStyle w:val="Textoindependiente"/>
        <w:ind w:left="0"/>
        <w:rPr>
          <w:rFonts w:ascii="Arial MT"/>
          <w:sz w:val="20"/>
        </w:rPr>
      </w:pPr>
    </w:p>
    <w:p w14:paraId="3BA2DE90" w14:textId="77777777" w:rsidR="00403583" w:rsidRDefault="00403583">
      <w:pPr>
        <w:pStyle w:val="Textoindependiente"/>
        <w:ind w:left="0"/>
        <w:rPr>
          <w:rFonts w:ascii="Arial MT"/>
          <w:sz w:val="20"/>
        </w:rPr>
      </w:pPr>
    </w:p>
    <w:p w14:paraId="7240FB46" w14:textId="77777777" w:rsidR="00403583" w:rsidRDefault="00403583">
      <w:pPr>
        <w:pStyle w:val="Textoindependiente"/>
        <w:ind w:left="0"/>
        <w:rPr>
          <w:rFonts w:ascii="Arial MT"/>
          <w:sz w:val="20"/>
        </w:rPr>
      </w:pPr>
    </w:p>
    <w:p w14:paraId="41F498C7" w14:textId="77777777" w:rsidR="00403583" w:rsidRDefault="00403583">
      <w:pPr>
        <w:pStyle w:val="Textoindependiente"/>
        <w:ind w:left="0"/>
        <w:rPr>
          <w:rFonts w:ascii="Arial MT"/>
          <w:sz w:val="20"/>
        </w:rPr>
      </w:pPr>
    </w:p>
    <w:p w14:paraId="5F95D6F1" w14:textId="77777777" w:rsidR="00403583" w:rsidRDefault="00403583">
      <w:pPr>
        <w:pStyle w:val="Textoindependiente"/>
        <w:ind w:left="0"/>
        <w:rPr>
          <w:rFonts w:ascii="Arial MT"/>
          <w:sz w:val="20"/>
        </w:rPr>
      </w:pPr>
    </w:p>
    <w:p w14:paraId="1263D4CA" w14:textId="77777777" w:rsidR="00403583" w:rsidRDefault="00403583">
      <w:pPr>
        <w:pStyle w:val="Textoindependiente"/>
        <w:ind w:left="0"/>
        <w:rPr>
          <w:rFonts w:ascii="Arial MT"/>
          <w:sz w:val="20"/>
        </w:rPr>
      </w:pPr>
    </w:p>
    <w:p w14:paraId="1AE6F8D1" w14:textId="77777777" w:rsidR="00403583" w:rsidRDefault="00403583">
      <w:pPr>
        <w:pStyle w:val="Textoindependiente"/>
        <w:ind w:left="0"/>
        <w:rPr>
          <w:rFonts w:ascii="Arial MT"/>
          <w:sz w:val="20"/>
        </w:rPr>
      </w:pPr>
    </w:p>
    <w:p w14:paraId="29E41C94" w14:textId="77777777" w:rsidR="00403583" w:rsidRDefault="00403583">
      <w:pPr>
        <w:pStyle w:val="Textoindependiente"/>
        <w:ind w:left="0"/>
        <w:rPr>
          <w:rFonts w:ascii="Arial MT"/>
          <w:sz w:val="20"/>
        </w:rPr>
      </w:pPr>
    </w:p>
    <w:p w14:paraId="2F292B84" w14:textId="77777777" w:rsidR="00403583" w:rsidRDefault="00403583">
      <w:pPr>
        <w:pStyle w:val="Textoindependiente"/>
        <w:ind w:left="0"/>
        <w:rPr>
          <w:rFonts w:ascii="Arial MT"/>
          <w:sz w:val="20"/>
        </w:rPr>
      </w:pPr>
    </w:p>
    <w:p w14:paraId="597720F2" w14:textId="77777777" w:rsidR="00403583" w:rsidRDefault="00403583">
      <w:pPr>
        <w:pStyle w:val="Textoindependiente"/>
        <w:ind w:left="0"/>
        <w:rPr>
          <w:rFonts w:ascii="Arial MT"/>
          <w:sz w:val="20"/>
        </w:rPr>
      </w:pPr>
    </w:p>
    <w:p w14:paraId="4A37D462" w14:textId="77777777" w:rsidR="00403583" w:rsidRDefault="00403583">
      <w:pPr>
        <w:pStyle w:val="Textoindependiente"/>
        <w:ind w:left="0"/>
        <w:rPr>
          <w:rFonts w:ascii="Arial MT"/>
          <w:sz w:val="20"/>
        </w:rPr>
      </w:pPr>
    </w:p>
    <w:p w14:paraId="5ADB7FBA" w14:textId="77777777" w:rsidR="00403583" w:rsidRDefault="00403583">
      <w:pPr>
        <w:pStyle w:val="Textoindependiente"/>
        <w:ind w:left="0"/>
        <w:rPr>
          <w:rFonts w:ascii="Arial MT"/>
          <w:sz w:val="20"/>
        </w:rPr>
      </w:pPr>
    </w:p>
    <w:p w14:paraId="31BFF164" w14:textId="77777777" w:rsidR="00403583" w:rsidRDefault="00403583">
      <w:pPr>
        <w:pStyle w:val="Textoindependiente"/>
        <w:ind w:left="0"/>
        <w:rPr>
          <w:rFonts w:ascii="Arial MT"/>
          <w:sz w:val="20"/>
        </w:rPr>
      </w:pPr>
    </w:p>
    <w:p w14:paraId="2B9C559B" w14:textId="77777777" w:rsidR="00403583" w:rsidRDefault="00403583">
      <w:pPr>
        <w:pStyle w:val="Textoindependiente"/>
        <w:ind w:left="0"/>
        <w:rPr>
          <w:rFonts w:ascii="Arial MT"/>
          <w:sz w:val="20"/>
        </w:rPr>
      </w:pPr>
    </w:p>
    <w:p w14:paraId="278CF1B4" w14:textId="77777777" w:rsidR="00403583" w:rsidRDefault="00403583">
      <w:pPr>
        <w:pStyle w:val="Textoindependiente"/>
        <w:ind w:left="0"/>
        <w:rPr>
          <w:rFonts w:ascii="Arial MT"/>
          <w:sz w:val="20"/>
        </w:rPr>
      </w:pPr>
    </w:p>
    <w:p w14:paraId="65214A6C" w14:textId="77777777" w:rsidR="00403583" w:rsidRDefault="00403583">
      <w:pPr>
        <w:pStyle w:val="Textoindependiente"/>
        <w:ind w:left="0"/>
        <w:rPr>
          <w:rFonts w:ascii="Arial MT"/>
          <w:sz w:val="20"/>
        </w:rPr>
      </w:pPr>
    </w:p>
    <w:p w14:paraId="49310EBD" w14:textId="77777777" w:rsidR="00403583" w:rsidRDefault="00403583">
      <w:pPr>
        <w:pStyle w:val="Textoindependiente"/>
        <w:ind w:left="0"/>
        <w:rPr>
          <w:rFonts w:ascii="Arial MT"/>
          <w:sz w:val="20"/>
        </w:rPr>
      </w:pPr>
    </w:p>
    <w:p w14:paraId="7A0F4C03" w14:textId="77777777" w:rsidR="00403583" w:rsidRDefault="00403583">
      <w:pPr>
        <w:pStyle w:val="Textoindependiente"/>
        <w:ind w:left="0"/>
        <w:rPr>
          <w:rFonts w:ascii="Arial MT"/>
          <w:sz w:val="20"/>
        </w:rPr>
      </w:pPr>
    </w:p>
    <w:p w14:paraId="37E409C0" w14:textId="77777777" w:rsidR="00403583" w:rsidRDefault="00403583">
      <w:pPr>
        <w:pStyle w:val="Textoindependiente"/>
        <w:ind w:left="0"/>
        <w:rPr>
          <w:rFonts w:ascii="Arial MT"/>
          <w:sz w:val="20"/>
        </w:rPr>
      </w:pPr>
    </w:p>
    <w:p w14:paraId="4256CB90" w14:textId="77777777" w:rsidR="00403583" w:rsidRDefault="00403583">
      <w:pPr>
        <w:pStyle w:val="Textoindependiente"/>
        <w:ind w:left="0"/>
        <w:rPr>
          <w:rFonts w:ascii="Arial MT"/>
          <w:sz w:val="20"/>
        </w:rPr>
      </w:pPr>
    </w:p>
    <w:p w14:paraId="16CC31BA" w14:textId="77777777" w:rsidR="00403583" w:rsidRDefault="00403583">
      <w:pPr>
        <w:pStyle w:val="Textoindependiente"/>
        <w:ind w:left="0"/>
        <w:rPr>
          <w:rFonts w:ascii="Arial MT"/>
          <w:sz w:val="20"/>
        </w:rPr>
      </w:pPr>
    </w:p>
    <w:p w14:paraId="329C5AF4" w14:textId="77777777" w:rsidR="00403583" w:rsidRDefault="00403583">
      <w:pPr>
        <w:pStyle w:val="Textoindependiente"/>
        <w:ind w:left="0"/>
        <w:rPr>
          <w:rFonts w:ascii="Arial MT"/>
          <w:sz w:val="20"/>
        </w:rPr>
      </w:pPr>
    </w:p>
    <w:p w14:paraId="335A06D4" w14:textId="77777777" w:rsidR="00403583" w:rsidRDefault="00403583">
      <w:pPr>
        <w:pStyle w:val="Textoindependiente"/>
        <w:ind w:left="0"/>
        <w:rPr>
          <w:rFonts w:ascii="Arial MT"/>
          <w:sz w:val="20"/>
        </w:rPr>
      </w:pPr>
    </w:p>
    <w:p w14:paraId="1FC4B1BC" w14:textId="77777777" w:rsidR="00403583" w:rsidRDefault="00403583">
      <w:pPr>
        <w:pStyle w:val="Textoindependiente"/>
        <w:ind w:left="0"/>
        <w:rPr>
          <w:rFonts w:ascii="Arial MT"/>
          <w:sz w:val="20"/>
        </w:rPr>
      </w:pPr>
    </w:p>
    <w:p w14:paraId="57E32E0C" w14:textId="77777777" w:rsidR="00403583" w:rsidRDefault="00403583">
      <w:pPr>
        <w:pStyle w:val="Textoindependiente"/>
        <w:ind w:left="0"/>
        <w:rPr>
          <w:rFonts w:ascii="Arial MT"/>
          <w:sz w:val="20"/>
        </w:rPr>
      </w:pPr>
    </w:p>
    <w:p w14:paraId="416A5767" w14:textId="77777777" w:rsidR="00403583" w:rsidRDefault="00403583">
      <w:pPr>
        <w:pStyle w:val="Textoindependiente"/>
        <w:ind w:left="0"/>
        <w:rPr>
          <w:rFonts w:ascii="Arial MT"/>
          <w:sz w:val="20"/>
        </w:rPr>
      </w:pPr>
    </w:p>
    <w:p w14:paraId="27A7EA7A" w14:textId="77777777" w:rsidR="00403583" w:rsidRDefault="00403583">
      <w:pPr>
        <w:pStyle w:val="Textoindependiente"/>
        <w:ind w:left="0"/>
        <w:rPr>
          <w:rFonts w:ascii="Arial MT"/>
          <w:sz w:val="20"/>
        </w:rPr>
      </w:pPr>
    </w:p>
    <w:p w14:paraId="6FDB1EE9" w14:textId="77777777" w:rsidR="00403583" w:rsidRDefault="00403583">
      <w:pPr>
        <w:pStyle w:val="Textoindependiente"/>
        <w:ind w:left="0"/>
        <w:rPr>
          <w:rFonts w:ascii="Arial MT"/>
          <w:sz w:val="20"/>
        </w:rPr>
      </w:pPr>
    </w:p>
    <w:p w14:paraId="443DD39F" w14:textId="77777777" w:rsidR="00403583" w:rsidRDefault="00403583">
      <w:pPr>
        <w:pStyle w:val="Textoindependiente"/>
        <w:ind w:left="0"/>
        <w:rPr>
          <w:rFonts w:ascii="Arial MT"/>
          <w:sz w:val="20"/>
        </w:rPr>
      </w:pPr>
    </w:p>
    <w:p w14:paraId="12EC41B9" w14:textId="77777777" w:rsidR="00403583" w:rsidRDefault="00403583">
      <w:pPr>
        <w:pStyle w:val="Textoindependiente"/>
        <w:ind w:left="0"/>
        <w:rPr>
          <w:rFonts w:ascii="Arial MT"/>
          <w:sz w:val="20"/>
        </w:rPr>
      </w:pPr>
    </w:p>
    <w:p w14:paraId="0CA20A36" w14:textId="77777777" w:rsidR="00403583" w:rsidRDefault="00403583">
      <w:pPr>
        <w:pStyle w:val="Textoindependiente"/>
        <w:ind w:left="0"/>
        <w:rPr>
          <w:rFonts w:ascii="Arial MT"/>
          <w:sz w:val="20"/>
        </w:rPr>
      </w:pPr>
    </w:p>
    <w:p w14:paraId="3F6E6F57" w14:textId="77777777" w:rsidR="00403583" w:rsidRDefault="00403583">
      <w:pPr>
        <w:pStyle w:val="Textoindependiente"/>
        <w:ind w:left="0"/>
        <w:rPr>
          <w:rFonts w:ascii="Arial MT"/>
          <w:sz w:val="20"/>
        </w:rPr>
      </w:pPr>
    </w:p>
    <w:p w14:paraId="0AB23F84" w14:textId="77777777" w:rsidR="00403583" w:rsidRDefault="00403583">
      <w:pPr>
        <w:pStyle w:val="Textoindependiente"/>
        <w:ind w:left="0"/>
        <w:rPr>
          <w:rFonts w:ascii="Arial MT"/>
          <w:sz w:val="20"/>
        </w:rPr>
      </w:pPr>
    </w:p>
    <w:p w14:paraId="733B556F" w14:textId="77777777" w:rsidR="00403583" w:rsidRDefault="00403583">
      <w:pPr>
        <w:pStyle w:val="Textoindependiente"/>
        <w:ind w:left="0"/>
        <w:rPr>
          <w:rFonts w:ascii="Arial MT"/>
          <w:sz w:val="20"/>
        </w:rPr>
      </w:pPr>
    </w:p>
    <w:p w14:paraId="46498327" w14:textId="77777777" w:rsidR="00403583" w:rsidRDefault="00403583">
      <w:pPr>
        <w:pStyle w:val="Textoindependiente"/>
        <w:ind w:left="0"/>
        <w:rPr>
          <w:rFonts w:ascii="Arial MT"/>
          <w:sz w:val="20"/>
        </w:rPr>
      </w:pPr>
    </w:p>
    <w:p w14:paraId="0D394484" w14:textId="77777777" w:rsidR="00403583" w:rsidRDefault="00403583">
      <w:pPr>
        <w:pStyle w:val="Textoindependiente"/>
        <w:ind w:left="0"/>
        <w:rPr>
          <w:rFonts w:ascii="Arial MT"/>
          <w:sz w:val="20"/>
        </w:rPr>
      </w:pPr>
    </w:p>
    <w:p w14:paraId="69062B28" w14:textId="77777777" w:rsidR="00403583" w:rsidRDefault="00403583">
      <w:pPr>
        <w:pStyle w:val="Textoindependiente"/>
        <w:ind w:left="0"/>
        <w:rPr>
          <w:rFonts w:ascii="Arial MT"/>
          <w:sz w:val="20"/>
        </w:rPr>
      </w:pPr>
    </w:p>
    <w:p w14:paraId="2CB28801" w14:textId="77777777" w:rsidR="00403583" w:rsidRDefault="00403583">
      <w:pPr>
        <w:pStyle w:val="Textoindependiente"/>
        <w:ind w:left="0"/>
        <w:rPr>
          <w:rFonts w:ascii="Arial MT"/>
          <w:sz w:val="20"/>
        </w:rPr>
      </w:pPr>
    </w:p>
    <w:p w14:paraId="58186C79" w14:textId="77777777" w:rsidR="00403583" w:rsidRDefault="00403583">
      <w:pPr>
        <w:pStyle w:val="Textoindependiente"/>
        <w:ind w:left="0"/>
        <w:rPr>
          <w:rFonts w:ascii="Arial MT"/>
          <w:sz w:val="20"/>
        </w:rPr>
      </w:pPr>
    </w:p>
    <w:p w14:paraId="3C063D31" w14:textId="77777777" w:rsidR="00403583" w:rsidRDefault="00403583">
      <w:pPr>
        <w:pStyle w:val="Textoindependiente"/>
        <w:ind w:left="0"/>
        <w:rPr>
          <w:rFonts w:ascii="Arial MT"/>
          <w:sz w:val="20"/>
        </w:rPr>
      </w:pPr>
    </w:p>
    <w:p w14:paraId="56665578" w14:textId="77777777" w:rsidR="00403583" w:rsidRDefault="00403583">
      <w:pPr>
        <w:pStyle w:val="Textoindependiente"/>
        <w:ind w:left="0"/>
        <w:rPr>
          <w:rFonts w:ascii="Arial MT"/>
          <w:sz w:val="20"/>
        </w:rPr>
      </w:pPr>
    </w:p>
    <w:p w14:paraId="2EE9C02D" w14:textId="77777777" w:rsidR="00403583" w:rsidRDefault="00403583">
      <w:pPr>
        <w:pStyle w:val="Textoindependiente"/>
        <w:ind w:left="0"/>
        <w:rPr>
          <w:rFonts w:ascii="Arial MT"/>
          <w:sz w:val="20"/>
        </w:rPr>
      </w:pPr>
    </w:p>
    <w:p w14:paraId="587E412F" w14:textId="77777777" w:rsidR="00403583" w:rsidRDefault="00403583">
      <w:pPr>
        <w:pStyle w:val="Textoindependiente"/>
        <w:ind w:left="0"/>
        <w:rPr>
          <w:rFonts w:ascii="Arial MT"/>
          <w:sz w:val="20"/>
        </w:rPr>
      </w:pPr>
    </w:p>
    <w:p w14:paraId="7E9782CF" w14:textId="77777777" w:rsidR="00403583" w:rsidRDefault="00403583">
      <w:pPr>
        <w:pStyle w:val="Textoindependiente"/>
        <w:ind w:left="0"/>
        <w:rPr>
          <w:rFonts w:ascii="Arial MT"/>
          <w:sz w:val="20"/>
        </w:rPr>
      </w:pPr>
    </w:p>
    <w:p w14:paraId="15823E21" w14:textId="77777777" w:rsidR="00403583" w:rsidRDefault="00403583">
      <w:pPr>
        <w:pStyle w:val="Textoindependiente"/>
        <w:ind w:left="0"/>
        <w:rPr>
          <w:rFonts w:ascii="Arial MT"/>
          <w:sz w:val="20"/>
        </w:rPr>
      </w:pPr>
    </w:p>
    <w:p w14:paraId="40964670" w14:textId="77777777" w:rsidR="00403583" w:rsidRDefault="00403583">
      <w:pPr>
        <w:pStyle w:val="Textoindependiente"/>
        <w:ind w:left="0"/>
        <w:rPr>
          <w:rFonts w:ascii="Arial MT"/>
          <w:sz w:val="20"/>
        </w:rPr>
      </w:pPr>
    </w:p>
    <w:p w14:paraId="60191758" w14:textId="77777777" w:rsidR="00403583" w:rsidRDefault="00403583">
      <w:pPr>
        <w:pStyle w:val="Textoindependiente"/>
        <w:ind w:left="0"/>
        <w:rPr>
          <w:rFonts w:ascii="Arial MT"/>
          <w:sz w:val="20"/>
        </w:rPr>
      </w:pPr>
    </w:p>
    <w:p w14:paraId="3DA170F2" w14:textId="77777777" w:rsidR="00403583" w:rsidRDefault="00403583">
      <w:pPr>
        <w:pStyle w:val="Textoindependiente"/>
        <w:ind w:left="0"/>
        <w:rPr>
          <w:rFonts w:ascii="Arial MT"/>
          <w:sz w:val="20"/>
        </w:rPr>
      </w:pPr>
    </w:p>
    <w:p w14:paraId="7576D5EB" w14:textId="77777777" w:rsidR="00403583" w:rsidRDefault="00403583">
      <w:pPr>
        <w:pStyle w:val="Textoindependiente"/>
        <w:ind w:left="0"/>
        <w:rPr>
          <w:rFonts w:ascii="Arial MT"/>
          <w:sz w:val="20"/>
        </w:rPr>
      </w:pPr>
    </w:p>
    <w:p w14:paraId="6AF988B0" w14:textId="77777777" w:rsidR="00403583" w:rsidRDefault="00403583">
      <w:pPr>
        <w:pStyle w:val="Textoindependiente"/>
        <w:ind w:left="0"/>
        <w:rPr>
          <w:rFonts w:ascii="Arial MT"/>
          <w:sz w:val="20"/>
        </w:rPr>
      </w:pPr>
    </w:p>
    <w:p w14:paraId="01FDAC92" w14:textId="77777777" w:rsidR="00403583" w:rsidRDefault="00403583">
      <w:pPr>
        <w:pStyle w:val="Textoindependiente"/>
        <w:ind w:left="0"/>
        <w:rPr>
          <w:rFonts w:ascii="Arial MT"/>
          <w:sz w:val="20"/>
        </w:rPr>
      </w:pPr>
    </w:p>
    <w:p w14:paraId="7BD20E6A" w14:textId="77777777" w:rsidR="00403583" w:rsidRDefault="00403583">
      <w:pPr>
        <w:pStyle w:val="Textoindependiente"/>
        <w:ind w:left="0"/>
        <w:rPr>
          <w:rFonts w:ascii="Arial MT"/>
          <w:sz w:val="20"/>
        </w:rPr>
      </w:pPr>
    </w:p>
    <w:p w14:paraId="447FED40" w14:textId="77777777" w:rsidR="00403583" w:rsidRDefault="00403583">
      <w:pPr>
        <w:pStyle w:val="Textoindependiente"/>
        <w:ind w:left="0"/>
        <w:rPr>
          <w:rFonts w:ascii="Arial MT"/>
          <w:sz w:val="20"/>
        </w:rPr>
      </w:pPr>
    </w:p>
    <w:p w14:paraId="7ABD7AA7" w14:textId="77777777" w:rsidR="00403583" w:rsidRDefault="00403583">
      <w:pPr>
        <w:pStyle w:val="Textoindependiente"/>
        <w:ind w:left="0"/>
        <w:rPr>
          <w:rFonts w:ascii="Arial MT"/>
          <w:sz w:val="20"/>
        </w:rPr>
      </w:pPr>
    </w:p>
    <w:p w14:paraId="521740AB" w14:textId="77777777" w:rsidR="00403583" w:rsidRDefault="00403583">
      <w:pPr>
        <w:pStyle w:val="Textoindependiente"/>
        <w:ind w:left="0"/>
        <w:rPr>
          <w:rFonts w:ascii="Arial MT"/>
          <w:sz w:val="20"/>
        </w:rPr>
      </w:pPr>
    </w:p>
    <w:p w14:paraId="6118BE74" w14:textId="77777777" w:rsidR="00403583" w:rsidRDefault="00403583">
      <w:pPr>
        <w:pStyle w:val="Textoindependiente"/>
        <w:ind w:left="0"/>
        <w:rPr>
          <w:rFonts w:ascii="Arial MT"/>
          <w:sz w:val="20"/>
        </w:rPr>
      </w:pPr>
    </w:p>
    <w:p w14:paraId="0D4F5C48" w14:textId="77777777" w:rsidR="00403583" w:rsidRDefault="00403583">
      <w:pPr>
        <w:pStyle w:val="Textoindependiente"/>
        <w:ind w:left="0"/>
        <w:rPr>
          <w:rFonts w:ascii="Arial MT"/>
          <w:sz w:val="20"/>
        </w:rPr>
      </w:pPr>
    </w:p>
    <w:p w14:paraId="3893FE76" w14:textId="77777777" w:rsidR="00403583" w:rsidRDefault="00403583">
      <w:pPr>
        <w:pStyle w:val="Textoindependiente"/>
        <w:spacing w:before="51"/>
        <w:ind w:left="0"/>
        <w:rPr>
          <w:rFonts w:ascii="Arial MT"/>
          <w:sz w:val="20"/>
        </w:rPr>
      </w:pPr>
    </w:p>
    <w:p w14:paraId="2095D993" w14:textId="77777777" w:rsidR="00403583" w:rsidRDefault="00403583">
      <w:pPr>
        <w:pStyle w:val="Textoindependiente"/>
        <w:rPr>
          <w:rFonts w:ascii="Arial MT"/>
          <w:sz w:val="20"/>
        </w:rPr>
        <w:sectPr w:rsidR="00403583">
          <w:footerReference w:type="default" r:id="rId7"/>
          <w:pgSz w:w="12240" w:h="20160"/>
          <w:pgMar w:top="1600" w:right="0" w:bottom="0" w:left="1440" w:header="0" w:footer="0" w:gutter="0"/>
          <w:cols w:space="720"/>
        </w:sectPr>
      </w:pPr>
    </w:p>
    <w:p w14:paraId="2FC894AD" w14:textId="77777777" w:rsidR="00403583" w:rsidRDefault="008758A7">
      <w:pPr>
        <w:spacing w:before="117" w:line="208" w:lineRule="auto"/>
        <w:ind w:left="2760"/>
        <w:jc w:val="both"/>
        <w:rPr>
          <w:rFonts w:ascii="Arial MT" w:hAnsi="Arial MT"/>
          <w:sz w:val="18"/>
        </w:rPr>
      </w:pPr>
      <w:r>
        <w:rPr>
          <w:rFonts w:ascii="Arial MT" w:hAnsi="Arial MT"/>
          <w:sz w:val="18"/>
        </w:rPr>
        <w:t>Este documento tiene firma electrónica y su original puede ser</w:t>
      </w:r>
      <w:r>
        <w:rPr>
          <w:rFonts w:ascii="Arial MT" w:hAnsi="Arial MT"/>
          <w:spacing w:val="40"/>
          <w:sz w:val="18"/>
        </w:rPr>
        <w:t xml:space="preserve"> </w:t>
      </w:r>
      <w:r>
        <w:rPr>
          <w:rFonts w:ascii="Arial MT" w:hAnsi="Arial MT"/>
          <w:sz w:val="18"/>
        </w:rPr>
        <w:t xml:space="preserve">validado en </w:t>
      </w:r>
      <w:hyperlink r:id="rId8">
        <w:r w:rsidR="00403583">
          <w:rPr>
            <w:rFonts w:ascii="Arial MT" w:hAnsi="Arial MT"/>
            <w:sz w:val="18"/>
          </w:rPr>
          <w:t>http://verificadoc.pjud.cl</w:t>
        </w:r>
      </w:hyperlink>
      <w:r>
        <w:rPr>
          <w:rFonts w:ascii="Arial MT" w:hAnsi="Arial MT"/>
          <w:sz w:val="18"/>
        </w:rPr>
        <w:t xml:space="preserve"> o en la tramitación de</w:t>
      </w:r>
      <w:r>
        <w:rPr>
          <w:rFonts w:ascii="Arial MT" w:hAnsi="Arial MT"/>
          <w:spacing w:val="40"/>
          <w:sz w:val="18"/>
        </w:rPr>
        <w:t xml:space="preserve"> </w:t>
      </w:r>
      <w:r>
        <w:rPr>
          <w:rFonts w:ascii="Arial MT" w:hAnsi="Arial MT"/>
          <w:sz w:val="18"/>
        </w:rPr>
        <w:t>la causa. En aquellos</w:t>
      </w:r>
      <w:r>
        <w:rPr>
          <w:rFonts w:ascii="Arial MT" w:hAnsi="Arial MT"/>
          <w:spacing w:val="40"/>
          <w:sz w:val="18"/>
        </w:rPr>
        <w:t xml:space="preserve"> </w:t>
      </w:r>
      <w:r>
        <w:rPr>
          <w:rFonts w:ascii="Arial MT" w:hAnsi="Arial MT"/>
          <w:sz w:val="18"/>
        </w:rPr>
        <w:t>documentos</w:t>
      </w:r>
      <w:r>
        <w:rPr>
          <w:rFonts w:ascii="Arial MT" w:hAnsi="Arial MT"/>
          <w:spacing w:val="40"/>
          <w:sz w:val="18"/>
        </w:rPr>
        <w:t xml:space="preserve"> </w:t>
      </w:r>
      <w:r>
        <w:rPr>
          <w:rFonts w:ascii="Arial MT" w:hAnsi="Arial MT"/>
          <w:sz w:val="18"/>
        </w:rPr>
        <w:t>en</w:t>
      </w:r>
      <w:r>
        <w:rPr>
          <w:rFonts w:ascii="Arial MT" w:hAnsi="Arial MT"/>
          <w:spacing w:val="40"/>
          <w:sz w:val="18"/>
        </w:rPr>
        <w:t xml:space="preserve"> </w:t>
      </w:r>
      <w:r>
        <w:rPr>
          <w:rFonts w:ascii="Arial MT" w:hAnsi="Arial MT"/>
          <w:sz w:val="18"/>
        </w:rPr>
        <w:t>que</w:t>
      </w:r>
      <w:r>
        <w:rPr>
          <w:rFonts w:ascii="Arial MT" w:hAnsi="Arial MT"/>
          <w:spacing w:val="40"/>
          <w:sz w:val="18"/>
        </w:rPr>
        <w:t xml:space="preserve"> </w:t>
      </w:r>
      <w:r>
        <w:rPr>
          <w:rFonts w:ascii="Arial MT" w:hAnsi="Arial MT"/>
          <w:sz w:val="18"/>
        </w:rPr>
        <w:t>se visualiza la hora, esta corresponde al horario establecido para Chile Continental.</w:t>
      </w:r>
    </w:p>
    <w:p w14:paraId="3CFC7422" w14:textId="77777777" w:rsidR="00403583" w:rsidRDefault="008758A7">
      <w:pPr>
        <w:spacing w:before="2" w:after="24"/>
        <w:rPr>
          <w:rFonts w:ascii="Arial MT"/>
          <w:sz w:val="5"/>
        </w:rPr>
      </w:pPr>
      <w:r>
        <w:br w:type="column"/>
      </w:r>
    </w:p>
    <w:p w14:paraId="3C001A89" w14:textId="77777777" w:rsidR="00403583" w:rsidRDefault="008758A7">
      <w:pPr>
        <w:pStyle w:val="Textoindependiente"/>
        <w:ind w:left="137"/>
        <w:rPr>
          <w:rFonts w:ascii="Arial MT"/>
          <w:sz w:val="20"/>
        </w:rPr>
      </w:pPr>
      <w:r>
        <w:rPr>
          <w:rFonts w:ascii="Arial MT"/>
          <w:noProof/>
          <w:sz w:val="20"/>
        </w:rPr>
        <w:drawing>
          <wp:inline distT="0" distB="0" distL="0" distR="0" wp14:anchorId="01CB2402" wp14:editId="69311E64">
            <wp:extent cx="1271587" cy="381476"/>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271587" cy="381476"/>
                    </a:xfrm>
                    <a:prstGeom prst="rect">
                      <a:avLst/>
                    </a:prstGeom>
                  </pic:spPr>
                </pic:pic>
              </a:graphicData>
            </a:graphic>
          </wp:inline>
        </w:drawing>
      </w:r>
    </w:p>
    <w:p w14:paraId="6B06DFF8" w14:textId="77777777" w:rsidR="00403583" w:rsidRDefault="008758A7">
      <w:pPr>
        <w:spacing w:before="9"/>
        <w:ind w:left="550"/>
        <w:rPr>
          <w:rFonts w:ascii="Arial MT"/>
          <w:sz w:val="16"/>
        </w:rPr>
      </w:pPr>
      <w:r>
        <w:rPr>
          <w:rFonts w:ascii="Arial MT"/>
          <w:spacing w:val="-2"/>
          <w:sz w:val="16"/>
        </w:rPr>
        <w:t>JBPVBVXCKEG</w:t>
      </w:r>
    </w:p>
    <w:sectPr w:rsidR="00403583">
      <w:type w:val="continuous"/>
      <w:pgSz w:w="12240" w:h="20160"/>
      <w:pgMar w:top="1620" w:right="0" w:bottom="960" w:left="1440" w:header="0" w:footer="0" w:gutter="0"/>
      <w:cols w:num="2" w:space="720" w:equalWidth="0">
        <w:col w:w="8423" w:space="40"/>
        <w:col w:w="233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8A573" w14:textId="77777777" w:rsidR="008758A7" w:rsidRDefault="008758A7">
      <w:r>
        <w:separator/>
      </w:r>
    </w:p>
  </w:endnote>
  <w:endnote w:type="continuationSeparator" w:id="0">
    <w:p w14:paraId="6701D178" w14:textId="77777777" w:rsidR="008758A7" w:rsidRDefault="00875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0CCEF" w14:textId="77777777" w:rsidR="00403583" w:rsidRDefault="008758A7">
    <w:pPr>
      <w:pStyle w:val="Textoindependiente"/>
      <w:spacing w:line="14" w:lineRule="auto"/>
      <w:ind w:left="0"/>
      <w:rPr>
        <w:sz w:val="20"/>
      </w:rPr>
    </w:pPr>
    <w:r>
      <w:rPr>
        <w:noProof/>
        <w:sz w:val="20"/>
      </w:rPr>
      <w:drawing>
        <wp:anchor distT="0" distB="0" distL="0" distR="0" simplePos="0" relativeHeight="487401472" behindDoc="1" locked="0" layoutInCell="1" allowOverlap="1" wp14:anchorId="11689C35" wp14:editId="753D4FC1">
          <wp:simplePos x="0" y="0"/>
          <wp:positionH relativeFrom="page">
            <wp:posOffset>6375400</wp:posOffset>
          </wp:positionH>
          <wp:positionV relativeFrom="page">
            <wp:posOffset>12192000</wp:posOffset>
          </wp:positionV>
          <wp:extent cx="1270000" cy="3810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270000" cy="381000"/>
                  </a:xfrm>
                  <a:prstGeom prst="rect">
                    <a:avLst/>
                  </a:prstGeom>
                </pic:spPr>
              </pic:pic>
            </a:graphicData>
          </a:graphic>
        </wp:anchor>
      </w:drawing>
    </w:r>
    <w:r>
      <w:rPr>
        <w:noProof/>
        <w:sz w:val="20"/>
      </w:rPr>
      <mc:AlternateContent>
        <mc:Choice Requires="wps">
          <w:drawing>
            <wp:anchor distT="0" distB="0" distL="0" distR="0" simplePos="0" relativeHeight="487401984" behindDoc="1" locked="0" layoutInCell="1" allowOverlap="1" wp14:anchorId="4C298949" wp14:editId="70849E31">
              <wp:simplePos x="0" y="0"/>
              <wp:positionH relativeFrom="page">
                <wp:posOffset>6625081</wp:posOffset>
              </wp:positionH>
              <wp:positionV relativeFrom="page">
                <wp:posOffset>12569924</wp:posOffset>
              </wp:positionV>
              <wp:extent cx="77089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0890" cy="139065"/>
                      </a:xfrm>
                      <a:prstGeom prst="rect">
                        <a:avLst/>
                      </a:prstGeom>
                    </wps:spPr>
                    <wps:txbx>
                      <w:txbxContent>
                        <w:p w14:paraId="2AB5B47D" w14:textId="77777777" w:rsidR="00403583" w:rsidRDefault="008758A7">
                          <w:pPr>
                            <w:spacing w:before="14"/>
                            <w:ind w:left="20"/>
                            <w:rPr>
                              <w:rFonts w:ascii="Arial MT"/>
                              <w:sz w:val="16"/>
                            </w:rPr>
                          </w:pPr>
                          <w:r>
                            <w:rPr>
                              <w:rFonts w:ascii="Arial MT"/>
                              <w:spacing w:val="-2"/>
                              <w:sz w:val="16"/>
                            </w:rPr>
                            <w:t>JBPVBVXCKEG</w:t>
                          </w:r>
                        </w:p>
                      </w:txbxContent>
                    </wps:txbx>
                    <wps:bodyPr wrap="square" lIns="0" tIns="0" rIns="0" bIns="0" rtlCol="0">
                      <a:noAutofit/>
                    </wps:bodyPr>
                  </wps:wsp>
                </a:graphicData>
              </a:graphic>
            </wp:anchor>
          </w:drawing>
        </mc:Choice>
        <mc:Fallback>
          <w:pict>
            <v:shapetype w14:anchorId="4C298949" id="_x0000_t202" coordsize="21600,21600" o:spt="202" path="m,l,21600r21600,l21600,xe">
              <v:stroke joinstyle="miter"/>
              <v:path gradientshapeok="t" o:connecttype="rect"/>
            </v:shapetype>
            <v:shape id="Textbox 2" o:spid="_x0000_s1026" type="#_x0000_t202" style="position:absolute;margin-left:521.65pt;margin-top:989.75pt;width:60.7pt;height:10.95pt;z-index:-159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" filled="f" stroked="f">
              <v:textbox inset="0,0,0,0">
                <w:txbxContent>
                  <w:p w14:paraId="2AB5B47D" w14:textId="77777777" w:rsidR="00403583" w:rsidRDefault="008758A7">
                    <w:pPr>
                      <w:spacing w:before="14"/>
                      <w:ind w:left="20"/>
                      <w:rPr>
                        <w:rFonts w:ascii="Arial MT"/>
                        <w:sz w:val="16"/>
                      </w:rPr>
                    </w:pPr>
                    <w:r>
                      <w:rPr>
                        <w:rFonts w:ascii="Arial MT"/>
                        <w:spacing w:val="-2"/>
                        <w:sz w:val="16"/>
                      </w:rPr>
                      <w:t>JBPVBVXCKEG</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4BE16" w14:textId="77777777" w:rsidR="00403583" w:rsidRDefault="00403583">
    <w:pPr>
      <w:pStyle w:val="Textoindependiente"/>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17086" w14:textId="77777777" w:rsidR="008758A7" w:rsidRDefault="008758A7">
      <w:r>
        <w:separator/>
      </w:r>
    </w:p>
  </w:footnote>
  <w:footnote w:type="continuationSeparator" w:id="0">
    <w:p w14:paraId="108408E9" w14:textId="77777777" w:rsidR="008758A7" w:rsidRDefault="008758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583"/>
    <w:rsid w:val="000D5462"/>
    <w:rsid w:val="00403583"/>
    <w:rsid w:val="00421759"/>
    <w:rsid w:val="005E2FE5"/>
    <w:rsid w:val="00730C91"/>
    <w:rsid w:val="008758A7"/>
    <w:rsid w:val="00B4105B"/>
    <w:rsid w:val="00B91064"/>
    <w:rsid w:val="00D601D0"/>
    <w:rsid w:val="00E972EB"/>
    <w:rsid w:val="00F5334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BFCA7"/>
  <w15:docId w15:val="{04675781-8A39-4AB7-B61E-FB0A0C648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548"/>
    </w:pPr>
    <w:rPr>
      <w:sz w:val="28"/>
      <w:szCs w:val="2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verificadoc.pjud.cl/" TargetMode="Externa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3862</Words>
  <Characters>21242</Characters>
  <Application>Microsoft Office Word</Application>
  <DocSecurity>0</DocSecurity>
  <Lines>177</Lines>
  <Paragraphs>50</Paragraphs>
  <ScaleCrop>false</ScaleCrop>
  <Company/>
  <LinksUpToDate>false</LinksUpToDate>
  <CharactersWithSpaces>25054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sala01_cs</dc:creator>
  <cp:lastModifiedBy>Sandra Morgado</cp:lastModifiedBy>
  <cp:revision>4</cp:revision>
  <dcterms:created xsi:type="dcterms:W3CDTF">2026-03-04T00:38:00Z</dcterms:created>
  <dcterms:modified xsi:type="dcterms:W3CDTF">2026-03-04T00:46:00Z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2026-02-19T00:00:00Z</vt:filetime>
  </property>
  <property fmtid="{D5CDD505-2E9C-101B-9397-08002B2CF9AE}" pid="3" name="Creator">
    <vt:lpwstr>Writer</vt:lpwstr>
  </property>
  <property fmtid="{D5CDD505-2E9C-101B-9397-08002B2CF9AE}" pid="4" name="LastSaved">
    <vt:filetime>2026-03-03T00:00:00Z</vt:filetime>
  </property>
  <property fmtid="{D5CDD505-2E9C-101B-9397-08002B2CF9AE}" pid="5" name="Producer">
    <vt:lpwstr>OpenOffice.org 3.3; modified using iText® 5.5.0 ©2000-2013 iText Group NV (AGPL-version)</vt:lpwstr>
  </property>
</Properties>
</file>